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41"/>
        <w:gridCol w:w="3030"/>
      </w:tblGrid>
      <w:tr w:rsidR="00887ED8" w:rsidRPr="00887ED8" w14:paraId="59FE0B64" w14:textId="77777777" w:rsidTr="00B85EDA">
        <w:tc>
          <w:tcPr>
            <w:tcW w:w="6041" w:type="dxa"/>
          </w:tcPr>
          <w:p w14:paraId="0136B514" w14:textId="77777777" w:rsidR="00887ED8" w:rsidRPr="00887ED8" w:rsidRDefault="00887ED8" w:rsidP="00887ED8">
            <w:pPr>
              <w:tabs>
                <w:tab w:val="center" w:pos="4536"/>
                <w:tab w:val="right" w:pos="9072"/>
              </w:tabs>
              <w:suppressAutoHyphens/>
              <w:spacing w:after="0" w:line="192" w:lineRule="atLeast"/>
              <w:rPr>
                <w:rFonts w:ascii="Times New Roman" w:eastAsia="Times New Roman" w:hAnsi="Times New Roman"/>
                <w:sz w:val="24"/>
                <w:szCs w:val="24"/>
                <w:lang w:eastAsia="ar-SA"/>
              </w:rPr>
            </w:pPr>
            <w:r w:rsidRPr="00887ED8">
              <w:rPr>
                <w:rFonts w:ascii="Times New Roman" w:eastAsia="Times New Roman" w:hAnsi="Times New Roman"/>
                <w:noProof/>
                <w:sz w:val="24"/>
                <w:szCs w:val="24"/>
                <w:lang w:eastAsia="ar-SA"/>
              </w:rPr>
              <w:drawing>
                <wp:inline distT="0" distB="0" distL="0" distR="0" wp14:anchorId="0207EB3D" wp14:editId="04D82E2C">
                  <wp:extent cx="2590800" cy="609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609600"/>
                          </a:xfrm>
                          <a:prstGeom prst="rect">
                            <a:avLst/>
                          </a:prstGeom>
                          <a:noFill/>
                          <a:ln>
                            <a:noFill/>
                          </a:ln>
                        </pic:spPr>
                      </pic:pic>
                    </a:graphicData>
                  </a:graphic>
                </wp:inline>
              </w:drawing>
            </w:r>
          </w:p>
          <w:p w14:paraId="2ACD6834" w14:textId="77777777" w:rsidR="00887ED8" w:rsidRPr="00887ED8" w:rsidRDefault="00887ED8" w:rsidP="00887ED8">
            <w:pPr>
              <w:tabs>
                <w:tab w:val="center" w:pos="4536"/>
                <w:tab w:val="right" w:pos="9072"/>
              </w:tabs>
              <w:suppressAutoHyphens/>
              <w:spacing w:after="0" w:line="192" w:lineRule="atLeast"/>
              <w:rPr>
                <w:rFonts w:ascii="Times New Roman" w:eastAsia="Times New Roman" w:hAnsi="Times New Roman"/>
                <w:sz w:val="24"/>
                <w:szCs w:val="24"/>
                <w:lang w:eastAsia="ar-SA"/>
              </w:rPr>
            </w:pPr>
          </w:p>
        </w:tc>
        <w:tc>
          <w:tcPr>
            <w:tcW w:w="3030" w:type="dxa"/>
          </w:tcPr>
          <w:p w14:paraId="2523659D" w14:textId="77777777" w:rsidR="00887ED8" w:rsidRPr="00887ED8" w:rsidRDefault="00887ED8" w:rsidP="00887ED8">
            <w:pPr>
              <w:tabs>
                <w:tab w:val="center" w:pos="4536"/>
                <w:tab w:val="right" w:pos="9072"/>
              </w:tabs>
              <w:suppressAutoHyphens/>
              <w:spacing w:after="0" w:line="240" w:lineRule="auto"/>
              <w:jc w:val="right"/>
              <w:rPr>
                <w:rFonts w:ascii="Times New Roman" w:eastAsia="Times New Roman" w:hAnsi="Times New Roman"/>
                <w:sz w:val="24"/>
                <w:szCs w:val="24"/>
                <w:lang w:eastAsia="ar-SA"/>
              </w:rPr>
            </w:pPr>
          </w:p>
        </w:tc>
      </w:tr>
    </w:tbl>
    <w:p w14:paraId="02118129" w14:textId="58203DBD" w:rsidR="00C41CF1" w:rsidRDefault="00C41CF1" w:rsidP="006E082B">
      <w:pPr>
        <w:pStyle w:val="Prohlen"/>
        <w:spacing w:line="260" w:lineRule="atLeast"/>
        <w:rPr>
          <w:rFonts w:asciiTheme="majorHAnsi" w:hAnsiTheme="majorHAnsi" w:cs="Arial"/>
          <w:bCs/>
          <w:szCs w:val="24"/>
        </w:rPr>
      </w:pPr>
    </w:p>
    <w:p w14:paraId="2E387013" w14:textId="77777777" w:rsidR="00DF32ED" w:rsidRPr="00C41CF1" w:rsidRDefault="00DF32ED" w:rsidP="006E082B">
      <w:pPr>
        <w:pStyle w:val="Prohlen"/>
        <w:spacing w:line="260" w:lineRule="atLeast"/>
        <w:rPr>
          <w:rFonts w:asciiTheme="majorHAnsi" w:hAnsiTheme="majorHAnsi" w:cs="Arial"/>
          <w:bCs/>
          <w:szCs w:val="24"/>
        </w:rPr>
      </w:pPr>
    </w:p>
    <w:p w14:paraId="7494A1D0" w14:textId="33CF1A1D" w:rsidR="00521DF5" w:rsidRPr="00887ED8" w:rsidRDefault="00521DF5" w:rsidP="006E082B">
      <w:pPr>
        <w:pStyle w:val="Prohlen"/>
        <w:spacing w:line="260" w:lineRule="atLeast"/>
        <w:rPr>
          <w:rFonts w:asciiTheme="majorHAnsi" w:hAnsiTheme="majorHAnsi" w:cs="Arial"/>
          <w:bCs/>
          <w:caps/>
          <w:sz w:val="40"/>
          <w:szCs w:val="40"/>
        </w:rPr>
      </w:pPr>
      <w:bookmarkStart w:id="1" w:name="_Hlk39664697"/>
      <w:r w:rsidRPr="006E082B">
        <w:rPr>
          <w:rFonts w:asciiTheme="majorHAnsi" w:hAnsiTheme="majorHAnsi" w:cs="Arial"/>
          <w:bCs/>
          <w:sz w:val="40"/>
          <w:szCs w:val="40"/>
        </w:rPr>
        <w:t>SMLOUVA</w:t>
      </w:r>
      <w:r w:rsidR="00887ED8">
        <w:rPr>
          <w:rFonts w:asciiTheme="majorHAnsi" w:hAnsiTheme="majorHAnsi" w:cs="Arial"/>
          <w:bCs/>
          <w:sz w:val="40"/>
          <w:szCs w:val="40"/>
        </w:rPr>
        <w:t xml:space="preserve"> </w:t>
      </w:r>
      <w:r w:rsidR="00887ED8" w:rsidRPr="00887ED8">
        <w:rPr>
          <w:rFonts w:asciiTheme="majorHAnsi" w:hAnsiTheme="majorHAnsi" w:cs="Arial"/>
          <w:bCs/>
          <w:caps/>
          <w:sz w:val="40"/>
          <w:szCs w:val="40"/>
        </w:rPr>
        <w:t>o dílo</w:t>
      </w:r>
    </w:p>
    <w:bookmarkEnd w:id="1"/>
    <w:p w14:paraId="051090F2" w14:textId="77777777" w:rsidR="00521DF5" w:rsidRPr="006E082B" w:rsidRDefault="00521DF5" w:rsidP="006E082B">
      <w:pPr>
        <w:pStyle w:val="Prohlen"/>
        <w:spacing w:line="260" w:lineRule="atLeast"/>
        <w:rPr>
          <w:rFonts w:asciiTheme="minorHAnsi" w:hAnsiTheme="minorHAnsi" w:cs="Arial"/>
          <w:bCs/>
          <w:szCs w:val="24"/>
        </w:rPr>
      </w:pPr>
    </w:p>
    <w:p w14:paraId="67953900" w14:textId="77777777" w:rsidR="00521DF5" w:rsidRPr="00521DF5" w:rsidRDefault="00521DF5" w:rsidP="00887ED8">
      <w:pPr>
        <w:pStyle w:val="Prohlen"/>
        <w:spacing w:after="120" w:line="260" w:lineRule="atLeast"/>
        <w:rPr>
          <w:rFonts w:asciiTheme="minorHAnsi" w:hAnsiTheme="minorHAnsi" w:cs="Arial"/>
          <w:b w:val="0"/>
          <w:bCs/>
          <w:sz w:val="20"/>
        </w:rPr>
      </w:pPr>
      <w:r w:rsidRPr="00521DF5">
        <w:rPr>
          <w:rFonts w:asciiTheme="minorHAnsi" w:hAnsiTheme="minorHAnsi" w:cs="Arial"/>
          <w:b w:val="0"/>
          <w:bCs/>
          <w:sz w:val="20"/>
        </w:rPr>
        <w:t xml:space="preserve">na </w:t>
      </w:r>
      <w:r w:rsidR="000B7856">
        <w:rPr>
          <w:rFonts w:asciiTheme="minorHAnsi" w:hAnsiTheme="minorHAnsi" w:cs="Arial"/>
          <w:b w:val="0"/>
          <w:bCs/>
          <w:sz w:val="20"/>
        </w:rPr>
        <w:t>základě</w:t>
      </w:r>
      <w:r w:rsidRPr="00521DF5">
        <w:rPr>
          <w:rFonts w:asciiTheme="minorHAnsi" w:hAnsiTheme="minorHAnsi" w:cs="Arial"/>
          <w:b w:val="0"/>
          <w:bCs/>
          <w:sz w:val="20"/>
        </w:rPr>
        <w:t xml:space="preserve"> veřejné zakázky </w:t>
      </w:r>
    </w:p>
    <w:p w14:paraId="62B8B1D4" w14:textId="40FBCC2A" w:rsidR="00521DF5" w:rsidRPr="00521DF5" w:rsidRDefault="00521DF5" w:rsidP="002311AC">
      <w:pPr>
        <w:spacing w:after="0" w:line="240" w:lineRule="auto"/>
        <w:contextualSpacing/>
        <w:jc w:val="center"/>
        <w:rPr>
          <w:rFonts w:asciiTheme="minorHAnsi" w:hAnsiTheme="minorHAnsi" w:cs="Arial"/>
          <w:lang w:eastAsia="cs-CZ"/>
        </w:rPr>
      </w:pPr>
      <w:bookmarkStart w:id="2" w:name="_Hlk46306847"/>
      <w:r w:rsidRPr="00521DF5">
        <w:rPr>
          <w:rFonts w:asciiTheme="minorHAnsi" w:hAnsiTheme="minorHAnsi" w:cs="Arial"/>
          <w:b/>
          <w:bCs/>
          <w:sz w:val="28"/>
          <w:szCs w:val="28"/>
        </w:rPr>
        <w:t>„</w:t>
      </w:r>
      <w:bookmarkStart w:id="3" w:name="_Hlk71103430"/>
      <w:bookmarkStart w:id="4" w:name="_Hlk71191392"/>
      <w:r w:rsidR="00887ED8" w:rsidRPr="0099236A">
        <w:rPr>
          <w:rFonts w:ascii="Roboto Light" w:hAnsi="Roboto Light" w:cs="Arial"/>
          <w:b/>
          <w:bCs/>
          <w:color w:val="000000" w:themeColor="text1"/>
        </w:rPr>
        <w:t xml:space="preserve">Dodávka a montáž divadelních křesel pro </w:t>
      </w:r>
      <w:r w:rsidR="0085437D">
        <w:rPr>
          <w:rFonts w:ascii="Roboto Light" w:hAnsi="Roboto Light" w:cs="Arial"/>
          <w:b/>
          <w:bCs/>
          <w:color w:val="000000" w:themeColor="text1"/>
        </w:rPr>
        <w:t>d</w:t>
      </w:r>
      <w:r w:rsidR="00887ED8" w:rsidRPr="0099236A">
        <w:rPr>
          <w:rFonts w:ascii="Roboto Light" w:hAnsi="Roboto Light" w:cs="Arial"/>
          <w:b/>
          <w:bCs/>
          <w:color w:val="000000" w:themeColor="text1"/>
        </w:rPr>
        <w:t>ivadlo K. H. Máchy</w:t>
      </w:r>
      <w:bookmarkEnd w:id="3"/>
      <w:r w:rsidR="00887ED8" w:rsidRPr="0099236A">
        <w:rPr>
          <w:rFonts w:ascii="Roboto Light" w:hAnsi="Roboto Light" w:cs="Arial"/>
          <w:b/>
          <w:bCs/>
          <w:color w:val="000000" w:themeColor="text1"/>
        </w:rPr>
        <w:t xml:space="preserve"> v Litoměřicích</w:t>
      </w:r>
      <w:bookmarkEnd w:id="4"/>
      <w:r w:rsidRPr="00521DF5">
        <w:rPr>
          <w:rFonts w:asciiTheme="minorHAnsi" w:hAnsiTheme="minorHAnsi" w:cs="Arial"/>
          <w:b/>
          <w:bCs/>
          <w:sz w:val="28"/>
          <w:szCs w:val="28"/>
        </w:rPr>
        <w:t>“</w:t>
      </w:r>
    </w:p>
    <w:bookmarkEnd w:id="2"/>
    <w:p w14:paraId="628B0361" w14:textId="77777777" w:rsidR="00521DF5" w:rsidRPr="00521DF5" w:rsidRDefault="00521DF5" w:rsidP="00521DF5">
      <w:pPr>
        <w:pStyle w:val="Identifikacestran"/>
        <w:spacing w:line="260" w:lineRule="atLeast"/>
        <w:jc w:val="left"/>
        <w:rPr>
          <w:rFonts w:asciiTheme="minorHAnsi" w:hAnsiTheme="minorHAnsi" w:cs="Arial"/>
        </w:rPr>
      </w:pPr>
    </w:p>
    <w:p w14:paraId="0A0D99A0" w14:textId="77777777" w:rsidR="00521DF5" w:rsidRPr="00521DF5" w:rsidRDefault="00521DF5" w:rsidP="00521DF5">
      <w:pPr>
        <w:pStyle w:val="Identifikacestran"/>
        <w:spacing w:line="260" w:lineRule="atLeast"/>
        <w:jc w:val="left"/>
        <w:rPr>
          <w:rFonts w:asciiTheme="minorHAnsi" w:hAnsiTheme="minorHAnsi" w:cs="Arial"/>
        </w:rPr>
      </w:pPr>
    </w:p>
    <w:p w14:paraId="46CB4C7E" w14:textId="51E72D1B" w:rsidR="00521DF5" w:rsidRPr="00521DF5" w:rsidRDefault="00521DF5" w:rsidP="00521DF5">
      <w:pPr>
        <w:pStyle w:val="Smluvnstrana"/>
        <w:spacing w:after="60" w:line="260" w:lineRule="atLeast"/>
        <w:jc w:val="left"/>
        <w:rPr>
          <w:rFonts w:asciiTheme="minorHAnsi" w:hAnsiTheme="minorHAnsi" w:cs="Arial"/>
          <w:sz w:val="22"/>
          <w:szCs w:val="22"/>
        </w:rPr>
      </w:pPr>
      <w:bookmarkStart w:id="5" w:name="_Hlk71191328"/>
      <w:r w:rsidRPr="00521DF5">
        <w:rPr>
          <w:rFonts w:asciiTheme="minorHAnsi" w:hAnsiTheme="minorHAnsi" w:cs="Arial"/>
          <w:sz w:val="22"/>
          <w:szCs w:val="22"/>
        </w:rPr>
        <w:t>Měst</w:t>
      </w:r>
      <w:r w:rsidR="00887ED8">
        <w:rPr>
          <w:rFonts w:asciiTheme="minorHAnsi" w:hAnsiTheme="minorHAnsi" w:cs="Arial"/>
          <w:sz w:val="22"/>
          <w:szCs w:val="22"/>
        </w:rPr>
        <w:t xml:space="preserve">ská kulturní zařízení v </w:t>
      </w:r>
      <w:r w:rsidRPr="00521DF5">
        <w:rPr>
          <w:rFonts w:asciiTheme="minorHAnsi" w:hAnsiTheme="minorHAnsi" w:cs="Arial"/>
          <w:sz w:val="22"/>
          <w:szCs w:val="22"/>
        </w:rPr>
        <w:t xml:space="preserve"> Litoměřic</w:t>
      </w:r>
      <w:r w:rsidR="00887ED8">
        <w:rPr>
          <w:rFonts w:asciiTheme="minorHAnsi" w:hAnsiTheme="minorHAnsi" w:cs="Arial"/>
          <w:sz w:val="22"/>
          <w:szCs w:val="22"/>
        </w:rPr>
        <w:t>ích</w:t>
      </w:r>
    </w:p>
    <w:p w14:paraId="00424E8D" w14:textId="44D95924" w:rsidR="00521DF5" w:rsidRPr="00FB4A14" w:rsidRDefault="00521DF5" w:rsidP="002B7FF8">
      <w:pPr>
        <w:pStyle w:val="Identifikacestran"/>
        <w:spacing w:after="40" w:line="260" w:lineRule="atLeast"/>
        <w:jc w:val="left"/>
        <w:rPr>
          <w:rFonts w:asciiTheme="minorHAnsi" w:hAnsiTheme="minorHAnsi" w:cs="Arial"/>
          <w:sz w:val="20"/>
        </w:rPr>
      </w:pPr>
      <w:r w:rsidRPr="00FB4A14">
        <w:rPr>
          <w:rFonts w:asciiTheme="minorHAnsi" w:hAnsiTheme="minorHAnsi" w:cs="Arial"/>
          <w:sz w:val="20"/>
        </w:rPr>
        <w:t xml:space="preserve">se sídlem: </w:t>
      </w:r>
      <w:r w:rsidR="00887ED8" w:rsidRPr="00887ED8">
        <w:rPr>
          <w:rFonts w:asciiTheme="minorHAnsi" w:hAnsiTheme="minorHAnsi" w:cs="Arial"/>
          <w:sz w:val="20"/>
        </w:rPr>
        <w:t>Na Valech 2028</w:t>
      </w:r>
      <w:r w:rsidR="00887ED8">
        <w:rPr>
          <w:rFonts w:asciiTheme="minorHAnsi" w:hAnsiTheme="minorHAnsi" w:cs="Arial"/>
          <w:sz w:val="20"/>
        </w:rPr>
        <w:t xml:space="preserve">, </w:t>
      </w:r>
      <w:r w:rsidRPr="00FB4A14">
        <w:rPr>
          <w:rFonts w:asciiTheme="minorHAnsi" w:hAnsiTheme="minorHAnsi" w:cs="Arial"/>
          <w:sz w:val="20"/>
        </w:rPr>
        <w:t>412 01 Litoměřice</w:t>
      </w:r>
    </w:p>
    <w:p w14:paraId="0ACC235C" w14:textId="7FFE73CA" w:rsidR="00815B0A" w:rsidRDefault="00521DF5" w:rsidP="002B7FF8">
      <w:pPr>
        <w:pStyle w:val="Identifikacestran"/>
        <w:spacing w:after="40" w:line="260" w:lineRule="atLeast"/>
        <w:jc w:val="left"/>
        <w:rPr>
          <w:rFonts w:asciiTheme="minorHAnsi" w:hAnsiTheme="minorHAnsi" w:cs="Arial"/>
          <w:sz w:val="20"/>
        </w:rPr>
      </w:pPr>
      <w:r w:rsidRPr="00FB4A14">
        <w:rPr>
          <w:rFonts w:asciiTheme="minorHAnsi" w:hAnsiTheme="minorHAnsi" w:cs="Arial"/>
          <w:sz w:val="20"/>
        </w:rPr>
        <w:t xml:space="preserve">IČO: </w:t>
      </w:r>
      <w:r w:rsidR="00887ED8" w:rsidRPr="00887ED8">
        <w:rPr>
          <w:rFonts w:asciiTheme="minorHAnsi" w:hAnsiTheme="minorHAnsi" w:cs="Arial"/>
          <w:sz w:val="20"/>
        </w:rPr>
        <w:t>44557141</w:t>
      </w:r>
    </w:p>
    <w:p w14:paraId="54753360" w14:textId="2EA0E40A" w:rsidR="00521DF5" w:rsidRPr="00FB4A14" w:rsidRDefault="00521DF5" w:rsidP="002B7FF8">
      <w:pPr>
        <w:pStyle w:val="Identifikacestran"/>
        <w:spacing w:after="40" w:line="260" w:lineRule="atLeast"/>
        <w:jc w:val="left"/>
        <w:rPr>
          <w:rFonts w:asciiTheme="minorHAnsi" w:hAnsiTheme="minorHAnsi" w:cs="Arial"/>
          <w:sz w:val="20"/>
        </w:rPr>
      </w:pPr>
      <w:r w:rsidRPr="00FB4A14">
        <w:rPr>
          <w:rFonts w:asciiTheme="minorHAnsi" w:hAnsiTheme="minorHAnsi" w:cs="Arial"/>
          <w:sz w:val="20"/>
        </w:rPr>
        <w:t xml:space="preserve">DIČ: </w:t>
      </w:r>
      <w:r w:rsidR="00887ED8">
        <w:rPr>
          <w:rFonts w:asciiTheme="minorHAnsi" w:hAnsiTheme="minorHAnsi" w:cs="Arial"/>
          <w:sz w:val="20"/>
        </w:rPr>
        <w:t>CZ</w:t>
      </w:r>
      <w:r w:rsidR="00887ED8" w:rsidRPr="00887ED8">
        <w:rPr>
          <w:rFonts w:asciiTheme="minorHAnsi" w:hAnsiTheme="minorHAnsi" w:cs="Arial"/>
          <w:sz w:val="20"/>
        </w:rPr>
        <w:t>44557141</w:t>
      </w:r>
    </w:p>
    <w:p w14:paraId="2F40BF83" w14:textId="7B2CAE06" w:rsidR="00521DF5" w:rsidRPr="00FB4A14" w:rsidRDefault="00521DF5" w:rsidP="002B7FF8">
      <w:pPr>
        <w:pStyle w:val="Identifikacestran"/>
        <w:spacing w:after="40" w:line="260" w:lineRule="atLeast"/>
        <w:jc w:val="left"/>
        <w:rPr>
          <w:rFonts w:asciiTheme="minorHAnsi" w:hAnsiTheme="minorHAnsi" w:cs="Arial"/>
          <w:color w:val="000000" w:themeColor="text1"/>
          <w:sz w:val="20"/>
        </w:rPr>
      </w:pPr>
      <w:r w:rsidRPr="00FB4A14">
        <w:rPr>
          <w:rFonts w:asciiTheme="minorHAnsi" w:hAnsiTheme="minorHAnsi" w:cs="Arial"/>
          <w:color w:val="000000" w:themeColor="text1"/>
          <w:sz w:val="20"/>
        </w:rPr>
        <w:t xml:space="preserve">zastoupené: </w:t>
      </w:r>
      <w:r w:rsidR="00887ED8" w:rsidRPr="00887ED8">
        <w:rPr>
          <w:rFonts w:asciiTheme="minorHAnsi" w:hAnsiTheme="minorHAnsi" w:cs="Arial"/>
          <w:color w:val="000000" w:themeColor="text1"/>
          <w:sz w:val="20"/>
        </w:rPr>
        <w:t xml:space="preserve">Bc. Michaelou Mokrou, ředitelkou </w:t>
      </w:r>
      <w:r w:rsidR="00887ED8">
        <w:rPr>
          <w:rFonts w:asciiTheme="minorHAnsi" w:hAnsiTheme="minorHAnsi" w:cs="Arial"/>
          <w:color w:val="000000" w:themeColor="text1"/>
          <w:sz w:val="20"/>
        </w:rPr>
        <w:t>MKZ v Litoměřicích</w:t>
      </w:r>
    </w:p>
    <w:bookmarkEnd w:id="5"/>
    <w:p w14:paraId="61FFC062" w14:textId="6B8FFEF4" w:rsidR="00521DF5" w:rsidRPr="00FB4A14" w:rsidRDefault="00521DF5" w:rsidP="002B7FF8">
      <w:pPr>
        <w:pStyle w:val="Identifikacestran"/>
        <w:spacing w:after="40" w:line="260" w:lineRule="atLeast"/>
        <w:rPr>
          <w:rFonts w:asciiTheme="minorHAnsi" w:hAnsiTheme="minorHAnsi" w:cs="Arial"/>
          <w:sz w:val="20"/>
        </w:rPr>
      </w:pPr>
      <w:r w:rsidRPr="00FB4A14">
        <w:rPr>
          <w:rFonts w:asciiTheme="minorHAnsi" w:hAnsiTheme="minorHAnsi" w:cs="Arial"/>
          <w:sz w:val="20"/>
        </w:rPr>
        <w:t>(dále jen „</w:t>
      </w:r>
      <w:r w:rsidR="00887ED8" w:rsidRPr="00887ED8">
        <w:rPr>
          <w:rFonts w:asciiTheme="minorHAnsi" w:hAnsiTheme="minorHAnsi" w:cs="Arial"/>
          <w:b/>
          <w:bCs/>
          <w:sz w:val="20"/>
        </w:rPr>
        <w:t>Objednatel</w:t>
      </w:r>
      <w:r w:rsidRPr="00FB4A14">
        <w:rPr>
          <w:rFonts w:asciiTheme="minorHAnsi" w:hAnsiTheme="minorHAnsi" w:cs="Arial"/>
          <w:sz w:val="20"/>
        </w:rPr>
        <w:t>“)</w:t>
      </w:r>
    </w:p>
    <w:p w14:paraId="2B84477E" w14:textId="77777777" w:rsidR="00521DF5" w:rsidRPr="00FB4A14" w:rsidRDefault="005972DE" w:rsidP="005972DE">
      <w:pPr>
        <w:pStyle w:val="Identifikacestran"/>
        <w:tabs>
          <w:tab w:val="left" w:pos="2775"/>
        </w:tabs>
        <w:spacing w:line="260" w:lineRule="atLeast"/>
        <w:rPr>
          <w:rFonts w:asciiTheme="minorHAnsi" w:hAnsiTheme="minorHAnsi" w:cs="Arial"/>
          <w:sz w:val="20"/>
        </w:rPr>
      </w:pPr>
      <w:r>
        <w:rPr>
          <w:rFonts w:asciiTheme="minorHAnsi" w:hAnsiTheme="minorHAnsi" w:cs="Arial"/>
          <w:sz w:val="20"/>
        </w:rPr>
        <w:tab/>
      </w:r>
    </w:p>
    <w:p w14:paraId="0CB78917" w14:textId="77777777" w:rsidR="00521DF5" w:rsidRPr="00FB4A14" w:rsidRDefault="00521DF5" w:rsidP="00521DF5">
      <w:pPr>
        <w:pStyle w:val="Identifikacestran"/>
        <w:spacing w:after="240" w:line="260" w:lineRule="atLeast"/>
        <w:rPr>
          <w:rFonts w:asciiTheme="minorHAnsi" w:hAnsiTheme="minorHAnsi" w:cs="Arial"/>
          <w:sz w:val="20"/>
        </w:rPr>
      </w:pPr>
      <w:r w:rsidRPr="00FB4A14">
        <w:rPr>
          <w:rFonts w:asciiTheme="minorHAnsi" w:hAnsiTheme="minorHAnsi" w:cs="Arial"/>
          <w:sz w:val="20"/>
        </w:rPr>
        <w:t>na straně jedné a</w:t>
      </w:r>
    </w:p>
    <w:p w14:paraId="7812E270" w14:textId="77777777" w:rsidR="00521DF5" w:rsidRPr="00521DF5" w:rsidRDefault="00521DF5" w:rsidP="00521DF5">
      <w:pPr>
        <w:pStyle w:val="Smluvnstrana"/>
        <w:spacing w:line="260" w:lineRule="atLeast"/>
        <w:jc w:val="left"/>
        <w:rPr>
          <w:rFonts w:asciiTheme="minorHAnsi" w:hAnsiTheme="minorHAnsi" w:cs="Arial"/>
          <w:sz w:val="20"/>
        </w:rPr>
      </w:pPr>
    </w:p>
    <w:p w14:paraId="0785CD8A" w14:textId="77777777" w:rsidR="00521DF5" w:rsidRPr="00521DF5" w:rsidRDefault="002311AC" w:rsidP="00521DF5">
      <w:pPr>
        <w:pStyle w:val="Smluvnstrana"/>
        <w:spacing w:after="60" w:line="260" w:lineRule="atLeast"/>
        <w:jc w:val="left"/>
        <w:rPr>
          <w:rFonts w:asciiTheme="minorHAnsi" w:hAnsiTheme="minorHAnsi" w:cs="Arial"/>
          <w:sz w:val="22"/>
          <w:szCs w:val="22"/>
        </w:rPr>
      </w:pPr>
      <w:r w:rsidRPr="00717CAB">
        <w:rPr>
          <w:rFonts w:asciiTheme="minorHAnsi" w:hAnsiTheme="minorHAnsi" w:cs="Arial"/>
          <w:sz w:val="22"/>
          <w:szCs w:val="22"/>
          <w:highlight w:val="lightGray"/>
        </w:rPr>
        <w:t>Název</w:t>
      </w:r>
    </w:p>
    <w:p w14:paraId="332ADB82" w14:textId="77777777" w:rsidR="00521DF5" w:rsidRPr="00FB4A14" w:rsidRDefault="00521DF5" w:rsidP="002B7FF8">
      <w:pPr>
        <w:spacing w:after="40" w:line="260" w:lineRule="atLeast"/>
        <w:ind w:right="-1"/>
        <w:rPr>
          <w:rFonts w:asciiTheme="minorHAnsi" w:hAnsiTheme="minorHAnsi" w:cs="Arial"/>
          <w:sz w:val="20"/>
          <w:szCs w:val="20"/>
        </w:rPr>
      </w:pPr>
      <w:r w:rsidRPr="00FB4A14">
        <w:rPr>
          <w:rFonts w:asciiTheme="minorHAnsi" w:hAnsiTheme="minorHAnsi" w:cs="Arial"/>
          <w:sz w:val="20"/>
          <w:szCs w:val="20"/>
        </w:rPr>
        <w:t xml:space="preserve">se sídlem: </w:t>
      </w:r>
      <w:r w:rsidR="00717CAB" w:rsidRPr="00FB6371">
        <w:rPr>
          <w:rFonts w:asciiTheme="minorHAnsi" w:hAnsiTheme="minorHAnsi" w:cs="Arial"/>
          <w:bCs/>
          <w:sz w:val="20"/>
          <w:szCs w:val="20"/>
          <w:highlight w:val="lightGray"/>
        </w:rPr>
        <w:t>____________</w:t>
      </w:r>
      <w:r w:rsidRPr="00FB4A14">
        <w:rPr>
          <w:rFonts w:asciiTheme="minorHAnsi" w:hAnsiTheme="minorHAnsi" w:cs="Arial"/>
          <w:sz w:val="20"/>
          <w:szCs w:val="20"/>
        </w:rPr>
        <w:tab/>
      </w:r>
    </w:p>
    <w:p w14:paraId="0E33E2CC" w14:textId="77777777" w:rsidR="00815B0A" w:rsidRDefault="00521DF5" w:rsidP="002B7FF8">
      <w:pPr>
        <w:spacing w:after="40" w:line="260" w:lineRule="atLeast"/>
        <w:ind w:right="-1"/>
        <w:rPr>
          <w:rFonts w:asciiTheme="minorHAnsi" w:hAnsiTheme="minorHAnsi" w:cs="Arial"/>
          <w:bCs/>
          <w:sz w:val="20"/>
          <w:szCs w:val="20"/>
        </w:rPr>
      </w:pPr>
      <w:r w:rsidRPr="00FB4A14">
        <w:rPr>
          <w:rFonts w:asciiTheme="minorHAnsi" w:hAnsiTheme="minorHAnsi" w:cs="Arial"/>
          <w:sz w:val="20"/>
          <w:szCs w:val="20"/>
        </w:rPr>
        <w:t xml:space="preserve">IČO: </w:t>
      </w:r>
      <w:r w:rsidR="00717CAB" w:rsidRPr="00FB6371">
        <w:rPr>
          <w:rFonts w:asciiTheme="minorHAnsi" w:hAnsiTheme="minorHAnsi" w:cs="Arial"/>
          <w:bCs/>
          <w:sz w:val="20"/>
          <w:szCs w:val="20"/>
          <w:highlight w:val="lightGray"/>
        </w:rPr>
        <w:t>____________</w:t>
      </w:r>
    </w:p>
    <w:p w14:paraId="7790540B" w14:textId="77777777" w:rsidR="00521DF5" w:rsidRPr="00FB4A14" w:rsidRDefault="00521DF5" w:rsidP="002B7FF8">
      <w:pPr>
        <w:spacing w:after="40" w:line="260" w:lineRule="atLeast"/>
        <w:ind w:right="-1"/>
        <w:rPr>
          <w:rFonts w:asciiTheme="minorHAnsi" w:hAnsiTheme="minorHAnsi" w:cs="Arial"/>
          <w:sz w:val="20"/>
          <w:szCs w:val="20"/>
        </w:rPr>
      </w:pPr>
      <w:r w:rsidRPr="00FB4A14">
        <w:rPr>
          <w:rFonts w:asciiTheme="minorHAnsi" w:hAnsiTheme="minorHAnsi" w:cs="Arial"/>
          <w:sz w:val="20"/>
          <w:szCs w:val="20"/>
        </w:rPr>
        <w:t xml:space="preserve">DIČ: </w:t>
      </w:r>
      <w:r w:rsidR="00717CAB" w:rsidRPr="00FB6371">
        <w:rPr>
          <w:rFonts w:asciiTheme="minorHAnsi" w:hAnsiTheme="minorHAnsi" w:cs="Arial"/>
          <w:bCs/>
          <w:sz w:val="20"/>
          <w:szCs w:val="20"/>
          <w:highlight w:val="lightGray"/>
        </w:rPr>
        <w:t>____________</w:t>
      </w:r>
      <w:r w:rsidRPr="00FB4A14">
        <w:rPr>
          <w:rFonts w:asciiTheme="minorHAnsi" w:hAnsiTheme="minorHAnsi" w:cs="Arial"/>
          <w:sz w:val="20"/>
          <w:szCs w:val="20"/>
        </w:rPr>
        <w:tab/>
      </w:r>
    </w:p>
    <w:p w14:paraId="76F52314" w14:textId="77777777" w:rsidR="00521DF5" w:rsidRPr="00FB4A14" w:rsidRDefault="00521DF5" w:rsidP="002B7FF8">
      <w:pPr>
        <w:tabs>
          <w:tab w:val="right" w:pos="9072"/>
          <w:tab w:val="right" w:pos="9360"/>
        </w:tabs>
        <w:spacing w:after="40" w:line="260" w:lineRule="atLeast"/>
        <w:ind w:right="-1"/>
        <w:rPr>
          <w:rFonts w:asciiTheme="minorHAnsi" w:hAnsiTheme="minorHAnsi" w:cs="Arial"/>
          <w:sz w:val="20"/>
          <w:szCs w:val="20"/>
        </w:rPr>
      </w:pPr>
      <w:r w:rsidRPr="00FB4A14">
        <w:rPr>
          <w:rFonts w:asciiTheme="minorHAnsi" w:hAnsiTheme="minorHAnsi" w:cs="Arial"/>
          <w:sz w:val="20"/>
          <w:szCs w:val="20"/>
        </w:rPr>
        <w:t xml:space="preserve">jednající: </w:t>
      </w:r>
      <w:r w:rsidR="00717CAB" w:rsidRPr="00FB6371">
        <w:rPr>
          <w:rFonts w:asciiTheme="minorHAnsi" w:hAnsiTheme="minorHAnsi" w:cs="Arial"/>
          <w:bCs/>
          <w:sz w:val="20"/>
          <w:szCs w:val="20"/>
          <w:highlight w:val="lightGray"/>
        </w:rPr>
        <w:t>____________</w:t>
      </w:r>
    </w:p>
    <w:p w14:paraId="354FA47C" w14:textId="77777777" w:rsidR="00521DF5" w:rsidRPr="00FB4A14" w:rsidRDefault="00521DF5" w:rsidP="002B7FF8">
      <w:pPr>
        <w:tabs>
          <w:tab w:val="right" w:pos="9072"/>
          <w:tab w:val="right" w:pos="9360"/>
        </w:tabs>
        <w:spacing w:after="40" w:line="260" w:lineRule="atLeast"/>
        <w:ind w:right="-1"/>
        <w:rPr>
          <w:rFonts w:asciiTheme="minorHAnsi" w:hAnsiTheme="minorHAnsi" w:cs="Arial"/>
          <w:sz w:val="20"/>
          <w:szCs w:val="20"/>
        </w:rPr>
      </w:pPr>
      <w:r w:rsidRPr="00FB4A14">
        <w:rPr>
          <w:rFonts w:asciiTheme="minorHAnsi" w:hAnsiTheme="minorHAnsi" w:cs="Arial"/>
          <w:sz w:val="20"/>
          <w:szCs w:val="20"/>
        </w:rPr>
        <w:t xml:space="preserve">zapsaný v obchodním rejstříku </w:t>
      </w:r>
      <w:r w:rsidR="00717CAB" w:rsidRPr="00FB6371">
        <w:rPr>
          <w:rFonts w:asciiTheme="minorHAnsi" w:hAnsiTheme="minorHAnsi" w:cs="Arial"/>
          <w:bCs/>
          <w:sz w:val="20"/>
          <w:szCs w:val="20"/>
          <w:highlight w:val="lightGray"/>
        </w:rPr>
        <w:t>____________</w:t>
      </w:r>
      <w:r w:rsidRPr="00FB4A14">
        <w:rPr>
          <w:rFonts w:asciiTheme="minorHAnsi" w:hAnsiTheme="minorHAnsi" w:cs="Arial"/>
          <w:sz w:val="20"/>
          <w:szCs w:val="20"/>
        </w:rPr>
        <w:t xml:space="preserve"> soudu v </w:t>
      </w:r>
      <w:r w:rsidR="00717CAB" w:rsidRPr="00FB6371">
        <w:rPr>
          <w:rFonts w:asciiTheme="minorHAnsi" w:hAnsiTheme="minorHAnsi" w:cs="Arial"/>
          <w:bCs/>
          <w:sz w:val="20"/>
          <w:szCs w:val="20"/>
          <w:highlight w:val="lightGray"/>
        </w:rPr>
        <w:t>____________</w:t>
      </w:r>
      <w:r w:rsidR="002311AC" w:rsidRPr="00FB4A14">
        <w:rPr>
          <w:rFonts w:asciiTheme="minorHAnsi" w:hAnsiTheme="minorHAnsi" w:cs="Arial"/>
          <w:sz w:val="20"/>
          <w:szCs w:val="20"/>
        </w:rPr>
        <w:t xml:space="preserve"> </w:t>
      </w:r>
      <w:r w:rsidRPr="00FB4A14">
        <w:rPr>
          <w:rFonts w:asciiTheme="minorHAnsi" w:hAnsiTheme="minorHAnsi" w:cs="Arial"/>
          <w:sz w:val="20"/>
          <w:szCs w:val="20"/>
        </w:rPr>
        <w:t xml:space="preserve">odd. </w:t>
      </w:r>
      <w:r w:rsidR="002311AC" w:rsidRPr="00717CAB">
        <w:rPr>
          <w:rFonts w:asciiTheme="minorHAnsi" w:hAnsiTheme="minorHAnsi" w:cs="Arial"/>
          <w:sz w:val="20"/>
          <w:szCs w:val="20"/>
          <w:highlight w:val="lightGray"/>
        </w:rPr>
        <w:t>___</w:t>
      </w:r>
      <w:r w:rsidRPr="00FB4A14">
        <w:rPr>
          <w:rFonts w:asciiTheme="minorHAnsi" w:hAnsiTheme="minorHAnsi" w:cs="Arial"/>
          <w:sz w:val="20"/>
          <w:szCs w:val="20"/>
        </w:rPr>
        <w:t xml:space="preserve"> vložka </w:t>
      </w:r>
      <w:r w:rsidR="002311AC" w:rsidRPr="00717CAB">
        <w:rPr>
          <w:rFonts w:asciiTheme="minorHAnsi" w:hAnsiTheme="minorHAnsi" w:cs="Arial"/>
          <w:sz w:val="20"/>
          <w:szCs w:val="20"/>
          <w:highlight w:val="lightGray"/>
        </w:rPr>
        <w:t>______</w:t>
      </w:r>
    </w:p>
    <w:p w14:paraId="4B660A61" w14:textId="77777777" w:rsidR="00521DF5" w:rsidRPr="00FB4A14" w:rsidRDefault="00521DF5" w:rsidP="002B7FF8">
      <w:pPr>
        <w:tabs>
          <w:tab w:val="right" w:pos="1985"/>
          <w:tab w:val="right" w:pos="9360"/>
        </w:tabs>
        <w:spacing w:after="40" w:line="260" w:lineRule="atLeast"/>
        <w:ind w:right="-1"/>
        <w:rPr>
          <w:rFonts w:asciiTheme="minorHAnsi" w:hAnsiTheme="minorHAnsi" w:cs="Arial"/>
          <w:sz w:val="20"/>
          <w:szCs w:val="20"/>
        </w:rPr>
      </w:pPr>
      <w:r w:rsidRPr="00FB4A14">
        <w:rPr>
          <w:rFonts w:asciiTheme="minorHAnsi" w:hAnsiTheme="minorHAnsi" w:cs="Arial"/>
          <w:sz w:val="20"/>
          <w:szCs w:val="20"/>
        </w:rPr>
        <w:t xml:space="preserve">Bankovní spojení: </w:t>
      </w:r>
      <w:r w:rsidR="002311AC" w:rsidRPr="00815B0A">
        <w:rPr>
          <w:rFonts w:asciiTheme="minorHAnsi" w:hAnsiTheme="minorHAnsi" w:cs="Arial"/>
          <w:sz w:val="20"/>
          <w:szCs w:val="20"/>
          <w:highlight w:val="lightGray"/>
        </w:rPr>
        <w:t>_________</w:t>
      </w:r>
      <w:r w:rsidRPr="00FB4A14">
        <w:rPr>
          <w:rFonts w:asciiTheme="minorHAnsi" w:hAnsiTheme="minorHAnsi" w:cs="Arial"/>
          <w:sz w:val="20"/>
          <w:szCs w:val="20"/>
        </w:rPr>
        <w:t xml:space="preserve">, číslo účtu </w:t>
      </w:r>
      <w:r w:rsidR="002311AC" w:rsidRPr="00815B0A">
        <w:rPr>
          <w:rFonts w:asciiTheme="minorHAnsi" w:hAnsiTheme="minorHAnsi" w:cs="Arial"/>
          <w:sz w:val="20"/>
          <w:szCs w:val="20"/>
          <w:highlight w:val="lightGray"/>
        </w:rPr>
        <w:t>__________</w:t>
      </w:r>
      <w:r w:rsidRPr="00FB4A14">
        <w:rPr>
          <w:rFonts w:asciiTheme="minorHAnsi" w:hAnsiTheme="minorHAnsi" w:cs="Arial"/>
          <w:sz w:val="20"/>
          <w:szCs w:val="20"/>
        </w:rPr>
        <w:tab/>
      </w:r>
    </w:p>
    <w:p w14:paraId="24A90335" w14:textId="707ADDB2" w:rsidR="00521DF5" w:rsidRPr="00FB4A14" w:rsidRDefault="00521DF5" w:rsidP="002B7FF8">
      <w:pPr>
        <w:pStyle w:val="Identifikacestran"/>
        <w:spacing w:after="40" w:line="260" w:lineRule="atLeast"/>
        <w:rPr>
          <w:rFonts w:asciiTheme="minorHAnsi" w:hAnsiTheme="minorHAnsi" w:cs="Arial"/>
          <w:sz w:val="20"/>
        </w:rPr>
      </w:pPr>
      <w:r w:rsidRPr="00FB4A14">
        <w:rPr>
          <w:rFonts w:asciiTheme="minorHAnsi" w:hAnsiTheme="minorHAnsi" w:cs="Arial"/>
          <w:sz w:val="20"/>
        </w:rPr>
        <w:t>(dále jen „</w:t>
      </w:r>
      <w:r w:rsidR="00887ED8">
        <w:rPr>
          <w:rFonts w:asciiTheme="minorHAnsi" w:hAnsiTheme="minorHAnsi" w:cs="Arial"/>
          <w:b/>
          <w:sz w:val="20"/>
        </w:rPr>
        <w:t>Zhotovitel</w:t>
      </w:r>
      <w:r w:rsidRPr="00FB4A14">
        <w:rPr>
          <w:rFonts w:asciiTheme="minorHAnsi" w:hAnsiTheme="minorHAnsi" w:cs="Arial"/>
          <w:sz w:val="20"/>
        </w:rPr>
        <w:t>“)</w:t>
      </w:r>
    </w:p>
    <w:p w14:paraId="02ECC52D" w14:textId="77777777" w:rsidR="00521DF5" w:rsidRPr="00FB4A14" w:rsidRDefault="00521DF5" w:rsidP="00521DF5">
      <w:pPr>
        <w:pStyle w:val="Identifikacestran"/>
        <w:spacing w:line="260" w:lineRule="atLeast"/>
        <w:rPr>
          <w:rFonts w:asciiTheme="minorHAnsi" w:hAnsiTheme="minorHAnsi" w:cs="Arial"/>
          <w:sz w:val="20"/>
        </w:rPr>
      </w:pPr>
    </w:p>
    <w:p w14:paraId="5054F64F" w14:textId="77777777" w:rsidR="00521DF5" w:rsidRPr="00FB4A14" w:rsidRDefault="00521DF5" w:rsidP="00521DF5">
      <w:pPr>
        <w:pStyle w:val="Identifikacestran"/>
        <w:spacing w:line="260" w:lineRule="atLeast"/>
        <w:rPr>
          <w:rFonts w:asciiTheme="minorHAnsi" w:hAnsiTheme="minorHAnsi" w:cs="Arial"/>
          <w:sz w:val="20"/>
        </w:rPr>
      </w:pPr>
      <w:r w:rsidRPr="00FB4A14">
        <w:rPr>
          <w:rFonts w:asciiTheme="minorHAnsi" w:hAnsiTheme="minorHAnsi" w:cs="Arial"/>
          <w:sz w:val="20"/>
        </w:rPr>
        <w:t>na straně druhé</w:t>
      </w:r>
    </w:p>
    <w:p w14:paraId="667A1FEC" w14:textId="77777777" w:rsidR="00521DF5" w:rsidRPr="00FB4A14" w:rsidRDefault="00521DF5" w:rsidP="000B7856">
      <w:pPr>
        <w:tabs>
          <w:tab w:val="left" w:pos="7200"/>
        </w:tabs>
        <w:spacing w:line="260" w:lineRule="atLeast"/>
        <w:jc w:val="both"/>
        <w:rPr>
          <w:rFonts w:asciiTheme="minorHAnsi" w:hAnsiTheme="minorHAnsi" w:cs="Arial"/>
          <w:sz w:val="20"/>
          <w:szCs w:val="20"/>
        </w:rPr>
      </w:pPr>
      <w:r w:rsidRPr="00FB4A14">
        <w:rPr>
          <w:rFonts w:asciiTheme="minorHAnsi" w:hAnsiTheme="minorHAnsi" w:cs="Arial"/>
          <w:sz w:val="20"/>
          <w:szCs w:val="20"/>
        </w:rPr>
        <w:t>(společně dále jen „</w:t>
      </w:r>
      <w:r w:rsidRPr="00FB4A14">
        <w:rPr>
          <w:rFonts w:asciiTheme="minorHAnsi" w:hAnsiTheme="minorHAnsi" w:cs="Arial"/>
          <w:b/>
          <w:sz w:val="20"/>
          <w:szCs w:val="20"/>
        </w:rPr>
        <w:t>Smluvní strany</w:t>
      </w:r>
      <w:r w:rsidRPr="00FB4A14">
        <w:rPr>
          <w:rFonts w:asciiTheme="minorHAnsi" w:hAnsiTheme="minorHAnsi" w:cs="Arial"/>
          <w:sz w:val="20"/>
          <w:szCs w:val="20"/>
        </w:rPr>
        <w:t>“ nebo každý jednotlivě „</w:t>
      </w:r>
      <w:r w:rsidRPr="00FB4A14">
        <w:rPr>
          <w:rFonts w:asciiTheme="minorHAnsi" w:hAnsiTheme="minorHAnsi" w:cs="Arial"/>
          <w:b/>
          <w:sz w:val="20"/>
          <w:szCs w:val="20"/>
        </w:rPr>
        <w:t>Smluvní strana</w:t>
      </w:r>
      <w:r w:rsidRPr="00FB4A14">
        <w:rPr>
          <w:rFonts w:asciiTheme="minorHAnsi" w:hAnsiTheme="minorHAnsi" w:cs="Arial"/>
          <w:sz w:val="20"/>
          <w:szCs w:val="20"/>
        </w:rPr>
        <w:t>“)</w:t>
      </w:r>
      <w:r w:rsidR="000B7856">
        <w:rPr>
          <w:rFonts w:asciiTheme="minorHAnsi" w:hAnsiTheme="minorHAnsi" w:cs="Arial"/>
          <w:sz w:val="20"/>
          <w:szCs w:val="20"/>
        </w:rPr>
        <w:tab/>
      </w:r>
    </w:p>
    <w:p w14:paraId="76278ECD" w14:textId="77777777" w:rsidR="00521DF5" w:rsidRPr="00FB4A14" w:rsidRDefault="00521DF5" w:rsidP="00F8341F">
      <w:pPr>
        <w:spacing w:after="120" w:line="260" w:lineRule="atLeast"/>
        <w:jc w:val="center"/>
        <w:rPr>
          <w:rFonts w:asciiTheme="minorHAnsi" w:hAnsiTheme="minorHAnsi" w:cs="Arial"/>
          <w:sz w:val="20"/>
          <w:szCs w:val="20"/>
        </w:rPr>
      </w:pPr>
      <w:r w:rsidRPr="00FB4A14">
        <w:rPr>
          <w:rFonts w:asciiTheme="minorHAnsi" w:hAnsiTheme="minorHAnsi" w:cs="Arial"/>
          <w:sz w:val="20"/>
          <w:szCs w:val="20"/>
        </w:rPr>
        <w:t>uzavírají</w:t>
      </w:r>
    </w:p>
    <w:p w14:paraId="669E4827" w14:textId="77777777" w:rsidR="00521DF5" w:rsidRPr="00FB4A14" w:rsidRDefault="00521DF5" w:rsidP="00F8341F">
      <w:pPr>
        <w:spacing w:after="120" w:line="260" w:lineRule="atLeast"/>
        <w:jc w:val="center"/>
        <w:rPr>
          <w:rFonts w:asciiTheme="minorHAnsi" w:hAnsiTheme="minorHAnsi" w:cs="Arial"/>
          <w:sz w:val="20"/>
          <w:szCs w:val="20"/>
        </w:rPr>
      </w:pPr>
      <w:r w:rsidRPr="00FB4A14">
        <w:rPr>
          <w:rFonts w:asciiTheme="minorHAnsi" w:hAnsiTheme="minorHAnsi" w:cs="Arial"/>
          <w:sz w:val="20"/>
          <w:szCs w:val="20"/>
        </w:rPr>
        <w:t>v souladu s ustanovením § 2</w:t>
      </w:r>
      <w:r w:rsidR="000B7856">
        <w:rPr>
          <w:rFonts w:asciiTheme="minorHAnsi" w:hAnsiTheme="minorHAnsi" w:cs="Arial"/>
          <w:sz w:val="20"/>
          <w:szCs w:val="20"/>
        </w:rPr>
        <w:t>079</w:t>
      </w:r>
      <w:r w:rsidRPr="00FB4A14">
        <w:rPr>
          <w:rFonts w:asciiTheme="minorHAnsi" w:hAnsiTheme="minorHAnsi" w:cs="Arial"/>
          <w:sz w:val="20"/>
          <w:szCs w:val="20"/>
        </w:rPr>
        <w:t xml:space="preserve"> a násl. zákona č. 89/2012, Sb., občanského zákoníku, </w:t>
      </w:r>
    </w:p>
    <w:p w14:paraId="6142FFC5" w14:textId="77777777" w:rsidR="00521DF5" w:rsidRPr="00FB4A14" w:rsidRDefault="00521DF5" w:rsidP="00F8341F">
      <w:pPr>
        <w:spacing w:after="120" w:line="260" w:lineRule="atLeast"/>
        <w:jc w:val="center"/>
        <w:rPr>
          <w:rFonts w:asciiTheme="minorHAnsi" w:hAnsiTheme="minorHAnsi" w:cs="Arial"/>
          <w:sz w:val="20"/>
          <w:szCs w:val="20"/>
        </w:rPr>
      </w:pPr>
      <w:r w:rsidRPr="00FB4A14">
        <w:rPr>
          <w:rFonts w:asciiTheme="minorHAnsi" w:hAnsiTheme="minorHAnsi" w:cs="Arial"/>
          <w:sz w:val="20"/>
          <w:szCs w:val="20"/>
        </w:rPr>
        <w:t>(dále jen „</w:t>
      </w:r>
      <w:r w:rsidRPr="00FB4A14">
        <w:rPr>
          <w:rFonts w:asciiTheme="minorHAnsi" w:hAnsiTheme="minorHAnsi" w:cs="Arial"/>
          <w:b/>
          <w:sz w:val="20"/>
          <w:szCs w:val="20"/>
        </w:rPr>
        <w:t>ObčZ</w:t>
      </w:r>
      <w:r w:rsidRPr="00FB4A14">
        <w:rPr>
          <w:rFonts w:asciiTheme="minorHAnsi" w:hAnsiTheme="minorHAnsi" w:cs="Arial"/>
          <w:sz w:val="20"/>
          <w:szCs w:val="20"/>
        </w:rPr>
        <w:t>“)</w:t>
      </w:r>
    </w:p>
    <w:p w14:paraId="625B0F37" w14:textId="77777777" w:rsidR="00521DF5" w:rsidRPr="00FB4A14" w:rsidRDefault="00521DF5" w:rsidP="00F8341F">
      <w:pPr>
        <w:spacing w:after="120" w:line="260" w:lineRule="atLeast"/>
        <w:jc w:val="center"/>
        <w:rPr>
          <w:rFonts w:asciiTheme="minorHAnsi" w:hAnsiTheme="minorHAnsi" w:cs="Arial"/>
          <w:sz w:val="20"/>
          <w:szCs w:val="20"/>
        </w:rPr>
      </w:pPr>
      <w:r w:rsidRPr="00FB4A14">
        <w:rPr>
          <w:rFonts w:asciiTheme="minorHAnsi" w:hAnsiTheme="minorHAnsi" w:cs="Arial"/>
          <w:sz w:val="20"/>
          <w:szCs w:val="20"/>
        </w:rPr>
        <w:t>tuto</w:t>
      </w:r>
    </w:p>
    <w:p w14:paraId="5A63AB56" w14:textId="77777777" w:rsidR="00521DF5" w:rsidRPr="00FB4A14" w:rsidRDefault="000B7856" w:rsidP="00F8341F">
      <w:pPr>
        <w:spacing w:after="120" w:line="260" w:lineRule="atLeast"/>
        <w:jc w:val="center"/>
        <w:rPr>
          <w:rFonts w:asciiTheme="minorHAnsi" w:hAnsiTheme="minorHAnsi" w:cs="Arial"/>
          <w:sz w:val="20"/>
          <w:szCs w:val="20"/>
        </w:rPr>
      </w:pPr>
      <w:r>
        <w:rPr>
          <w:rFonts w:asciiTheme="minorHAnsi" w:hAnsiTheme="minorHAnsi" w:cs="Arial"/>
          <w:sz w:val="20"/>
          <w:szCs w:val="20"/>
        </w:rPr>
        <w:t xml:space="preserve">kupní </w:t>
      </w:r>
      <w:r w:rsidR="00521DF5" w:rsidRPr="00FB4A14">
        <w:rPr>
          <w:rFonts w:asciiTheme="minorHAnsi" w:hAnsiTheme="minorHAnsi" w:cs="Arial"/>
          <w:sz w:val="20"/>
          <w:szCs w:val="20"/>
        </w:rPr>
        <w:t xml:space="preserve">smlouvu na </w:t>
      </w:r>
      <w:r>
        <w:rPr>
          <w:rFonts w:asciiTheme="minorHAnsi" w:hAnsiTheme="minorHAnsi" w:cs="Arial"/>
          <w:sz w:val="20"/>
          <w:szCs w:val="20"/>
        </w:rPr>
        <w:t>základě</w:t>
      </w:r>
      <w:r w:rsidR="00521DF5" w:rsidRPr="00FB4A14">
        <w:rPr>
          <w:rFonts w:asciiTheme="minorHAnsi" w:hAnsiTheme="minorHAnsi" w:cs="Arial"/>
          <w:sz w:val="20"/>
          <w:szCs w:val="20"/>
        </w:rPr>
        <w:t xml:space="preserve"> veřejné zakázky s výše uvedeným názvem</w:t>
      </w:r>
    </w:p>
    <w:p w14:paraId="3CB0F3D6" w14:textId="77777777" w:rsidR="00521DF5" w:rsidRDefault="00521DF5" w:rsidP="00F8341F">
      <w:pPr>
        <w:spacing w:after="120" w:line="260" w:lineRule="atLeast"/>
        <w:jc w:val="center"/>
        <w:rPr>
          <w:rFonts w:asciiTheme="minorHAnsi" w:hAnsiTheme="minorHAnsi" w:cs="Arial"/>
          <w:sz w:val="20"/>
          <w:szCs w:val="20"/>
        </w:rPr>
      </w:pPr>
      <w:r w:rsidRPr="00FB4A14">
        <w:rPr>
          <w:rFonts w:asciiTheme="minorHAnsi" w:hAnsiTheme="minorHAnsi" w:cs="Arial"/>
          <w:sz w:val="20"/>
          <w:szCs w:val="20"/>
        </w:rPr>
        <w:t>(dále jen „</w:t>
      </w:r>
      <w:r w:rsidRPr="00FB4A14">
        <w:rPr>
          <w:rFonts w:asciiTheme="minorHAnsi" w:hAnsiTheme="minorHAnsi" w:cs="Arial"/>
          <w:b/>
          <w:sz w:val="20"/>
          <w:szCs w:val="20"/>
        </w:rPr>
        <w:t>Smlouva</w:t>
      </w:r>
      <w:r w:rsidRPr="00FB4A14">
        <w:rPr>
          <w:rFonts w:asciiTheme="minorHAnsi" w:hAnsiTheme="minorHAnsi" w:cs="Arial"/>
          <w:sz w:val="20"/>
          <w:szCs w:val="20"/>
        </w:rPr>
        <w:t>“):</w:t>
      </w:r>
    </w:p>
    <w:p w14:paraId="6B871A4D" w14:textId="77777777" w:rsidR="000B7856" w:rsidRDefault="000B7856" w:rsidP="00521DF5">
      <w:pPr>
        <w:spacing w:line="260" w:lineRule="atLeast"/>
        <w:jc w:val="center"/>
        <w:rPr>
          <w:rFonts w:asciiTheme="minorHAnsi" w:hAnsiTheme="minorHAnsi" w:cs="Arial"/>
          <w:sz w:val="20"/>
          <w:szCs w:val="20"/>
        </w:rPr>
      </w:pPr>
    </w:p>
    <w:p w14:paraId="28604070" w14:textId="738F363A" w:rsidR="000B7856" w:rsidRPr="00FB4A14" w:rsidRDefault="000B7856" w:rsidP="000B7856">
      <w:pPr>
        <w:spacing w:line="260" w:lineRule="atLeast"/>
        <w:rPr>
          <w:rFonts w:asciiTheme="minorHAnsi" w:hAnsiTheme="minorHAnsi" w:cs="Arial"/>
          <w:sz w:val="20"/>
          <w:szCs w:val="20"/>
        </w:rPr>
      </w:pPr>
    </w:p>
    <w:p w14:paraId="0F94DE8F" w14:textId="1742A2FB" w:rsidR="00521DF5" w:rsidRPr="002F3188" w:rsidRDefault="00521DF5" w:rsidP="002B7FF8">
      <w:pPr>
        <w:pStyle w:val="Nadpis1"/>
        <w:keepNext w:val="0"/>
        <w:keepLines w:val="0"/>
        <w:numPr>
          <w:ilvl w:val="0"/>
          <w:numId w:val="8"/>
        </w:numPr>
        <w:tabs>
          <w:tab w:val="num" w:pos="180"/>
        </w:tabs>
        <w:overflowPunct w:val="0"/>
        <w:autoSpaceDE w:val="0"/>
        <w:autoSpaceDN w:val="0"/>
        <w:adjustRightInd w:val="0"/>
        <w:spacing w:before="480" w:after="240" w:line="260" w:lineRule="atLeast"/>
        <w:ind w:left="181" w:hanging="221"/>
        <w:jc w:val="center"/>
        <w:textAlignment w:val="baseline"/>
        <w:rPr>
          <w:rFonts w:asciiTheme="minorHAnsi" w:hAnsiTheme="minorHAnsi" w:cs="Arial"/>
          <w:caps/>
          <w:sz w:val="22"/>
          <w:szCs w:val="22"/>
        </w:rPr>
      </w:pPr>
      <w:r w:rsidRPr="002B7FF8">
        <w:br w:type="page"/>
      </w:r>
      <w:r w:rsidRPr="002F3188">
        <w:rPr>
          <w:rFonts w:asciiTheme="minorHAnsi" w:hAnsiTheme="minorHAnsi" w:cs="Arial"/>
          <w:caps/>
          <w:sz w:val="22"/>
          <w:szCs w:val="22"/>
        </w:rPr>
        <w:lastRenderedPageBreak/>
        <w:t>Ú</w:t>
      </w:r>
      <w:r w:rsidR="002F3188" w:rsidRPr="002F3188">
        <w:rPr>
          <w:rFonts w:asciiTheme="minorHAnsi" w:hAnsiTheme="minorHAnsi" w:cs="Arial"/>
          <w:caps/>
          <w:sz w:val="22"/>
          <w:szCs w:val="22"/>
        </w:rPr>
        <w:t>vodní ustanovení a ú</w:t>
      </w:r>
      <w:r w:rsidRPr="002F3188">
        <w:rPr>
          <w:rFonts w:asciiTheme="minorHAnsi" w:hAnsiTheme="minorHAnsi" w:cs="Arial"/>
          <w:caps/>
          <w:sz w:val="22"/>
          <w:szCs w:val="22"/>
        </w:rPr>
        <w:t>ČEL SMLOUVY</w:t>
      </w:r>
    </w:p>
    <w:p w14:paraId="63744084" w14:textId="3920FE05" w:rsidR="00B726E5" w:rsidRDefault="00B726E5" w:rsidP="00521DF5">
      <w:pPr>
        <w:pStyle w:val="Nadpis2"/>
        <w:keepNext w:val="0"/>
        <w:keepLines w:val="0"/>
        <w:numPr>
          <w:ilvl w:val="1"/>
          <w:numId w:val="8"/>
        </w:numPr>
        <w:overflowPunct w:val="0"/>
        <w:autoSpaceDE w:val="0"/>
        <w:autoSpaceDN w:val="0"/>
        <w:adjustRightInd w:val="0"/>
        <w:spacing w:before="0" w:line="240" w:lineRule="auto"/>
        <w:jc w:val="both"/>
        <w:textAlignment w:val="baseline"/>
        <w:rPr>
          <w:rFonts w:asciiTheme="minorHAnsi" w:hAnsiTheme="minorHAnsi" w:cs="Arial"/>
          <w:b w:val="0"/>
          <w:bCs/>
          <w:sz w:val="20"/>
          <w:szCs w:val="20"/>
        </w:rPr>
      </w:pPr>
      <w:r w:rsidRPr="006D2945">
        <w:rPr>
          <w:rFonts w:asciiTheme="minorHAnsi" w:hAnsiTheme="minorHAnsi" w:cs="Arial"/>
          <w:b w:val="0"/>
          <w:bCs/>
          <w:sz w:val="20"/>
          <w:szCs w:val="20"/>
        </w:rPr>
        <w:t>Uzavření Smlouvy mezi Objednatelem a Zhotovitelem je výsledkem výběrového řízení uskutečněného Objednatelem na veřejnou zakázku s výše uvedeným názvem (dále jen „</w:t>
      </w:r>
      <w:r w:rsidRPr="002311AC">
        <w:rPr>
          <w:rFonts w:asciiTheme="minorHAnsi" w:hAnsiTheme="minorHAnsi" w:cs="Arial"/>
          <w:sz w:val="20"/>
          <w:szCs w:val="20"/>
        </w:rPr>
        <w:t>V</w:t>
      </w:r>
      <w:r>
        <w:rPr>
          <w:rFonts w:asciiTheme="minorHAnsi" w:hAnsiTheme="minorHAnsi" w:cs="Arial"/>
          <w:sz w:val="20"/>
          <w:szCs w:val="20"/>
        </w:rPr>
        <w:t>eřejná zakázka</w:t>
      </w:r>
      <w:r w:rsidRPr="006D2945">
        <w:rPr>
          <w:rFonts w:asciiTheme="minorHAnsi" w:hAnsiTheme="minorHAnsi" w:cs="Arial"/>
          <w:b w:val="0"/>
          <w:bCs/>
          <w:sz w:val="20"/>
          <w:szCs w:val="20"/>
        </w:rPr>
        <w:t>“).</w:t>
      </w:r>
    </w:p>
    <w:p w14:paraId="5D2ACD91" w14:textId="4D178184" w:rsidR="00521DF5" w:rsidRPr="006D2945" w:rsidRDefault="002F3188" w:rsidP="00521DF5">
      <w:pPr>
        <w:pStyle w:val="Nadpis2"/>
        <w:keepNext w:val="0"/>
        <w:keepLines w:val="0"/>
        <w:numPr>
          <w:ilvl w:val="1"/>
          <w:numId w:val="8"/>
        </w:numPr>
        <w:overflowPunct w:val="0"/>
        <w:autoSpaceDE w:val="0"/>
        <w:autoSpaceDN w:val="0"/>
        <w:adjustRightInd w:val="0"/>
        <w:spacing w:before="0" w:line="240" w:lineRule="auto"/>
        <w:jc w:val="both"/>
        <w:textAlignment w:val="baseline"/>
        <w:rPr>
          <w:rFonts w:asciiTheme="minorHAnsi" w:hAnsiTheme="minorHAnsi" w:cs="Arial"/>
          <w:b w:val="0"/>
          <w:bCs/>
          <w:sz w:val="20"/>
          <w:szCs w:val="20"/>
        </w:rPr>
      </w:pPr>
      <w:r w:rsidRPr="002F3188">
        <w:rPr>
          <w:rFonts w:asciiTheme="minorHAnsi" w:hAnsiTheme="minorHAnsi" w:cs="Arial"/>
          <w:b w:val="0"/>
          <w:bCs/>
          <w:sz w:val="20"/>
          <w:szCs w:val="20"/>
        </w:rPr>
        <w:t xml:space="preserve">Účelem Smlouvy je sjednat vzájemná práva a povinnosti Smluvních stran tak, aby </w:t>
      </w:r>
      <w:r w:rsidR="0085437D">
        <w:rPr>
          <w:rFonts w:asciiTheme="minorHAnsi" w:hAnsiTheme="minorHAnsi" w:cs="Arial"/>
          <w:b w:val="0"/>
          <w:bCs/>
          <w:sz w:val="20"/>
          <w:szCs w:val="20"/>
        </w:rPr>
        <w:t>d</w:t>
      </w:r>
      <w:r w:rsidRPr="002F3188">
        <w:rPr>
          <w:rFonts w:asciiTheme="minorHAnsi" w:hAnsiTheme="minorHAnsi" w:cs="Arial"/>
          <w:b w:val="0"/>
          <w:bCs/>
          <w:sz w:val="20"/>
          <w:szCs w:val="20"/>
        </w:rPr>
        <w:t xml:space="preserve">ílo mohlo být řádně a včas provedeno ke spokojenosti obou Smluvních stran. V této souvislosti Objednatel dále uvádí, že </w:t>
      </w:r>
      <w:r w:rsidR="0085437D">
        <w:rPr>
          <w:rFonts w:asciiTheme="minorHAnsi" w:hAnsiTheme="minorHAnsi" w:cs="Arial"/>
          <w:b w:val="0"/>
          <w:bCs/>
          <w:sz w:val="20"/>
          <w:szCs w:val="20"/>
        </w:rPr>
        <w:t>d</w:t>
      </w:r>
      <w:r w:rsidRPr="002F3188">
        <w:rPr>
          <w:rFonts w:asciiTheme="minorHAnsi" w:hAnsiTheme="minorHAnsi" w:cs="Arial"/>
          <w:b w:val="0"/>
          <w:bCs/>
          <w:sz w:val="20"/>
          <w:szCs w:val="20"/>
        </w:rPr>
        <w:t>ílo provádí s cílem zvýšení komfortu pro návštěvníky a pozvednutí estetické úrovně</w:t>
      </w:r>
      <w:r w:rsidR="00521DF5" w:rsidRPr="006D2945">
        <w:rPr>
          <w:rFonts w:asciiTheme="minorHAnsi" w:hAnsiTheme="minorHAnsi" w:cs="Arial"/>
          <w:b w:val="0"/>
          <w:bCs/>
          <w:sz w:val="20"/>
          <w:szCs w:val="20"/>
        </w:rPr>
        <w:t xml:space="preserve">. </w:t>
      </w:r>
    </w:p>
    <w:p w14:paraId="4F87857D" w14:textId="77777777" w:rsidR="00521DF5" w:rsidRPr="00A43AFD" w:rsidRDefault="00521DF5" w:rsidP="003D6ED0">
      <w:pPr>
        <w:pStyle w:val="Nadpis1"/>
        <w:keepNext w:val="0"/>
        <w:keepLines w:val="0"/>
        <w:numPr>
          <w:ilvl w:val="0"/>
          <w:numId w:val="8"/>
        </w:numPr>
        <w:tabs>
          <w:tab w:val="num" w:pos="180"/>
        </w:tabs>
        <w:overflowPunct w:val="0"/>
        <w:autoSpaceDE w:val="0"/>
        <w:autoSpaceDN w:val="0"/>
        <w:adjustRightInd w:val="0"/>
        <w:spacing w:before="360" w:after="240" w:line="260" w:lineRule="atLeast"/>
        <w:ind w:left="181" w:hanging="221"/>
        <w:jc w:val="center"/>
        <w:textAlignment w:val="baseline"/>
        <w:rPr>
          <w:rFonts w:asciiTheme="minorHAnsi" w:hAnsiTheme="minorHAnsi" w:cs="Arial"/>
          <w:sz w:val="22"/>
          <w:szCs w:val="22"/>
        </w:rPr>
      </w:pPr>
      <w:r w:rsidRPr="00A43AFD">
        <w:rPr>
          <w:rFonts w:asciiTheme="minorHAnsi" w:hAnsiTheme="minorHAnsi" w:cs="Arial"/>
          <w:sz w:val="22"/>
          <w:szCs w:val="22"/>
        </w:rPr>
        <w:t>PŘEDMĚT SMLOUVY</w:t>
      </w:r>
    </w:p>
    <w:p w14:paraId="6AC4EFBB" w14:textId="6286E512" w:rsidR="002F3188" w:rsidRDefault="002F3188" w:rsidP="002F3188">
      <w:pPr>
        <w:pStyle w:val="Odstavecseseznamem"/>
        <w:numPr>
          <w:ilvl w:val="1"/>
          <w:numId w:val="8"/>
        </w:numPr>
        <w:overflowPunct w:val="0"/>
        <w:autoSpaceDE w:val="0"/>
        <w:autoSpaceDN w:val="0"/>
        <w:adjustRightInd w:val="0"/>
        <w:spacing w:before="120" w:after="120"/>
        <w:contextualSpacing w:val="0"/>
        <w:jc w:val="both"/>
        <w:textAlignment w:val="baseline"/>
        <w:rPr>
          <w:rFonts w:asciiTheme="minorHAnsi" w:hAnsiTheme="minorHAnsi" w:cs="Arial"/>
          <w:bCs/>
          <w:sz w:val="20"/>
          <w:szCs w:val="20"/>
        </w:rPr>
      </w:pPr>
      <w:r w:rsidRPr="002F3188">
        <w:rPr>
          <w:rFonts w:asciiTheme="minorHAnsi" w:hAnsiTheme="minorHAnsi" w:cs="Arial"/>
          <w:bCs/>
          <w:sz w:val="20"/>
          <w:szCs w:val="20"/>
        </w:rPr>
        <w:t xml:space="preserve">Zhotovitel se zavazuje ve shodě se Smlouvou, řádně a včas, na svůj náklad a nebezpečí </w:t>
      </w:r>
      <w:r w:rsidR="0085437D">
        <w:rPr>
          <w:rFonts w:asciiTheme="minorHAnsi" w:hAnsiTheme="minorHAnsi" w:cs="Arial"/>
          <w:bCs/>
          <w:sz w:val="20"/>
          <w:szCs w:val="20"/>
        </w:rPr>
        <w:t xml:space="preserve">dodat a namontovat křesla </w:t>
      </w:r>
      <w:r w:rsidR="00CC6003">
        <w:rPr>
          <w:rFonts w:asciiTheme="minorHAnsi" w:hAnsiTheme="minorHAnsi" w:cs="Arial"/>
          <w:bCs/>
          <w:sz w:val="20"/>
          <w:szCs w:val="20"/>
        </w:rPr>
        <w:t>v</w:t>
      </w:r>
      <w:r w:rsidR="0085437D">
        <w:rPr>
          <w:rFonts w:asciiTheme="minorHAnsi" w:hAnsiTheme="minorHAnsi" w:cs="Arial"/>
          <w:bCs/>
          <w:sz w:val="20"/>
          <w:szCs w:val="20"/>
        </w:rPr>
        <w:t xml:space="preserve"> divadl</w:t>
      </w:r>
      <w:r w:rsidR="00CC6003">
        <w:rPr>
          <w:rFonts w:asciiTheme="minorHAnsi" w:hAnsiTheme="minorHAnsi" w:cs="Arial"/>
          <w:bCs/>
          <w:sz w:val="20"/>
          <w:szCs w:val="20"/>
        </w:rPr>
        <w:t>e</w:t>
      </w:r>
      <w:r w:rsidR="0085437D">
        <w:rPr>
          <w:rFonts w:asciiTheme="minorHAnsi" w:hAnsiTheme="minorHAnsi" w:cs="Arial"/>
          <w:bCs/>
          <w:sz w:val="20"/>
          <w:szCs w:val="20"/>
        </w:rPr>
        <w:t xml:space="preserve"> K. H. Máchy v Litoměřicích (dále jen „</w:t>
      </w:r>
      <w:r w:rsidR="0085437D" w:rsidRPr="0085437D">
        <w:rPr>
          <w:rFonts w:asciiTheme="minorHAnsi" w:hAnsiTheme="minorHAnsi" w:cs="Arial"/>
          <w:b/>
          <w:sz w:val="20"/>
          <w:szCs w:val="20"/>
        </w:rPr>
        <w:t>Dílo</w:t>
      </w:r>
      <w:r w:rsidR="0085437D">
        <w:rPr>
          <w:rFonts w:asciiTheme="minorHAnsi" w:hAnsiTheme="minorHAnsi" w:cs="Arial"/>
          <w:bCs/>
          <w:sz w:val="20"/>
          <w:szCs w:val="20"/>
        </w:rPr>
        <w:t>“)</w:t>
      </w:r>
      <w:r w:rsidRPr="002F3188">
        <w:rPr>
          <w:rFonts w:asciiTheme="minorHAnsi" w:hAnsiTheme="minorHAnsi" w:cs="Arial"/>
          <w:bCs/>
          <w:sz w:val="20"/>
          <w:szCs w:val="20"/>
        </w:rPr>
        <w:t xml:space="preserve"> a splnit s Dílem související závazky. Objednatel se zavazuje </w:t>
      </w:r>
      <w:r w:rsidR="00CC6003">
        <w:rPr>
          <w:rFonts w:asciiTheme="minorHAnsi" w:hAnsiTheme="minorHAnsi" w:cs="Arial"/>
          <w:bCs/>
          <w:sz w:val="20"/>
          <w:szCs w:val="20"/>
        </w:rPr>
        <w:t xml:space="preserve">provedené </w:t>
      </w:r>
      <w:r w:rsidRPr="002F3188">
        <w:rPr>
          <w:rFonts w:asciiTheme="minorHAnsi" w:hAnsiTheme="minorHAnsi" w:cs="Arial"/>
          <w:bCs/>
          <w:sz w:val="20"/>
          <w:szCs w:val="20"/>
        </w:rPr>
        <w:t xml:space="preserve">Dílo řádně a včas převzít a zaplatit sjednanou cenu </w:t>
      </w:r>
      <w:r w:rsidR="00CC6003">
        <w:rPr>
          <w:rFonts w:asciiTheme="minorHAnsi" w:hAnsiTheme="minorHAnsi" w:cs="Arial"/>
          <w:bCs/>
          <w:sz w:val="20"/>
          <w:szCs w:val="20"/>
        </w:rPr>
        <w:t xml:space="preserve">za </w:t>
      </w:r>
      <w:r w:rsidRPr="002F3188">
        <w:rPr>
          <w:rFonts w:asciiTheme="minorHAnsi" w:hAnsiTheme="minorHAnsi" w:cs="Arial"/>
          <w:bCs/>
          <w:sz w:val="20"/>
          <w:szCs w:val="20"/>
        </w:rPr>
        <w:t>Díl</w:t>
      </w:r>
      <w:r w:rsidR="00CC6003">
        <w:rPr>
          <w:rFonts w:asciiTheme="minorHAnsi" w:hAnsiTheme="minorHAnsi" w:cs="Arial"/>
          <w:bCs/>
          <w:sz w:val="20"/>
          <w:szCs w:val="20"/>
        </w:rPr>
        <w:t>o</w:t>
      </w:r>
      <w:r w:rsidRPr="002F3188">
        <w:rPr>
          <w:rFonts w:asciiTheme="minorHAnsi" w:hAnsiTheme="minorHAnsi" w:cs="Arial"/>
          <w:bCs/>
          <w:sz w:val="20"/>
          <w:szCs w:val="20"/>
        </w:rPr>
        <w:t>.</w:t>
      </w:r>
    </w:p>
    <w:p w14:paraId="69DF5A6D" w14:textId="6C0ED5A7" w:rsidR="002F3188" w:rsidRDefault="002F3188" w:rsidP="002F3188">
      <w:pPr>
        <w:pStyle w:val="Odstavecseseznamem"/>
        <w:numPr>
          <w:ilvl w:val="1"/>
          <w:numId w:val="8"/>
        </w:numPr>
        <w:overflowPunct w:val="0"/>
        <w:autoSpaceDE w:val="0"/>
        <w:autoSpaceDN w:val="0"/>
        <w:adjustRightInd w:val="0"/>
        <w:spacing w:before="120" w:after="120"/>
        <w:contextualSpacing w:val="0"/>
        <w:jc w:val="both"/>
        <w:textAlignment w:val="baseline"/>
        <w:rPr>
          <w:rFonts w:asciiTheme="minorHAnsi" w:hAnsiTheme="minorHAnsi" w:cs="Arial"/>
          <w:bCs/>
          <w:sz w:val="20"/>
          <w:szCs w:val="20"/>
        </w:rPr>
      </w:pPr>
      <w:r w:rsidRPr="002F3188">
        <w:rPr>
          <w:rFonts w:asciiTheme="minorHAnsi" w:hAnsiTheme="minorHAnsi" w:cs="Arial"/>
          <w:bCs/>
          <w:sz w:val="20"/>
          <w:szCs w:val="20"/>
        </w:rPr>
        <w:t>Předmětem Díla je výměna</w:t>
      </w:r>
      <w:r w:rsidR="00571298">
        <w:rPr>
          <w:rFonts w:asciiTheme="minorHAnsi" w:hAnsiTheme="minorHAnsi" w:cs="Arial"/>
          <w:bCs/>
          <w:sz w:val="20"/>
          <w:szCs w:val="20"/>
        </w:rPr>
        <w:t xml:space="preserve"> </w:t>
      </w:r>
      <w:r w:rsidR="00571298" w:rsidRPr="00B865EF">
        <w:rPr>
          <w:rFonts w:asciiTheme="minorHAnsi" w:hAnsiTheme="minorHAnsi" w:cs="Arial"/>
          <w:bCs/>
          <w:sz w:val="20"/>
          <w:szCs w:val="20"/>
        </w:rPr>
        <w:t>celkem</w:t>
      </w:r>
      <w:r w:rsidRPr="00B865EF">
        <w:rPr>
          <w:rFonts w:asciiTheme="minorHAnsi" w:hAnsiTheme="minorHAnsi" w:cs="Arial"/>
          <w:bCs/>
          <w:sz w:val="20"/>
          <w:szCs w:val="20"/>
        </w:rPr>
        <w:t xml:space="preserve"> </w:t>
      </w:r>
      <w:r w:rsidR="00C26CA7" w:rsidRPr="00B865EF">
        <w:rPr>
          <w:rFonts w:asciiTheme="minorHAnsi" w:hAnsiTheme="minorHAnsi" w:cs="Arial"/>
          <w:bCs/>
          <w:sz w:val="20"/>
          <w:szCs w:val="20"/>
        </w:rPr>
        <w:t xml:space="preserve">251 kusů </w:t>
      </w:r>
      <w:r w:rsidRPr="00B865EF">
        <w:rPr>
          <w:rFonts w:asciiTheme="minorHAnsi" w:hAnsiTheme="minorHAnsi" w:cs="Arial"/>
          <w:bCs/>
          <w:sz w:val="20"/>
          <w:szCs w:val="20"/>
        </w:rPr>
        <w:t>starých sedadel v divadle</w:t>
      </w:r>
      <w:r>
        <w:rPr>
          <w:rFonts w:asciiTheme="minorHAnsi" w:hAnsiTheme="minorHAnsi" w:cs="Arial"/>
          <w:bCs/>
          <w:sz w:val="20"/>
          <w:szCs w:val="20"/>
        </w:rPr>
        <w:t xml:space="preserve"> K. H. Máchy v Litoměřicích</w:t>
      </w:r>
      <w:r w:rsidRPr="002F3188">
        <w:rPr>
          <w:rFonts w:asciiTheme="minorHAnsi" w:hAnsiTheme="minorHAnsi" w:cs="Arial"/>
          <w:bCs/>
          <w:sz w:val="20"/>
          <w:szCs w:val="20"/>
        </w:rPr>
        <w:t xml:space="preserve"> za novější typ při zachování stávající kapacity (dále také jen „</w:t>
      </w:r>
      <w:r w:rsidRPr="002F3188">
        <w:rPr>
          <w:rFonts w:asciiTheme="minorHAnsi" w:hAnsiTheme="minorHAnsi" w:cs="Arial"/>
          <w:b/>
          <w:sz w:val="20"/>
          <w:szCs w:val="20"/>
        </w:rPr>
        <w:t>Předmět díla</w:t>
      </w:r>
      <w:r w:rsidRPr="002F3188">
        <w:rPr>
          <w:rFonts w:asciiTheme="minorHAnsi" w:hAnsiTheme="minorHAnsi" w:cs="Arial"/>
          <w:bCs/>
          <w:sz w:val="20"/>
          <w:szCs w:val="20"/>
        </w:rPr>
        <w:t xml:space="preserve">“). Součástí Díla </w:t>
      </w:r>
      <w:r w:rsidR="00B865EF">
        <w:rPr>
          <w:rFonts w:asciiTheme="minorHAnsi" w:hAnsiTheme="minorHAnsi" w:cs="Arial"/>
          <w:bCs/>
          <w:sz w:val="20"/>
          <w:szCs w:val="20"/>
        </w:rPr>
        <w:t>není</w:t>
      </w:r>
      <w:r w:rsidRPr="002F3188">
        <w:rPr>
          <w:rFonts w:asciiTheme="minorHAnsi" w:hAnsiTheme="minorHAnsi" w:cs="Arial"/>
          <w:bCs/>
          <w:sz w:val="20"/>
          <w:szCs w:val="20"/>
        </w:rPr>
        <w:t xml:space="preserve"> demontáž</w:t>
      </w:r>
      <w:r w:rsidR="00B865EF">
        <w:rPr>
          <w:rFonts w:asciiTheme="minorHAnsi" w:hAnsiTheme="minorHAnsi" w:cs="Arial"/>
          <w:bCs/>
          <w:sz w:val="20"/>
          <w:szCs w:val="20"/>
        </w:rPr>
        <w:t xml:space="preserve">, </w:t>
      </w:r>
      <w:r w:rsidRPr="002F3188">
        <w:rPr>
          <w:rFonts w:asciiTheme="minorHAnsi" w:hAnsiTheme="minorHAnsi" w:cs="Arial"/>
          <w:bCs/>
          <w:sz w:val="20"/>
          <w:szCs w:val="20"/>
        </w:rPr>
        <w:t>odvoz</w:t>
      </w:r>
      <w:r w:rsidR="00B865EF">
        <w:rPr>
          <w:rFonts w:asciiTheme="minorHAnsi" w:hAnsiTheme="minorHAnsi" w:cs="Arial"/>
          <w:bCs/>
          <w:sz w:val="20"/>
          <w:szCs w:val="20"/>
        </w:rPr>
        <w:t xml:space="preserve"> a </w:t>
      </w:r>
      <w:r w:rsidR="00B865EF" w:rsidRPr="00B865EF">
        <w:rPr>
          <w:rFonts w:asciiTheme="minorHAnsi" w:hAnsiTheme="minorHAnsi" w:cs="Arial"/>
          <w:bCs/>
          <w:sz w:val="20"/>
          <w:szCs w:val="20"/>
        </w:rPr>
        <w:t>likvidace</w:t>
      </w:r>
      <w:r w:rsidRPr="00B865EF">
        <w:rPr>
          <w:rFonts w:asciiTheme="minorHAnsi" w:hAnsiTheme="minorHAnsi" w:cs="Arial"/>
          <w:bCs/>
          <w:sz w:val="20"/>
          <w:szCs w:val="20"/>
        </w:rPr>
        <w:t xml:space="preserve"> stávajících sedaček.</w:t>
      </w:r>
    </w:p>
    <w:p w14:paraId="7BE41994" w14:textId="297F35DA" w:rsidR="00C26CA7" w:rsidRPr="00C26CA7" w:rsidRDefault="00C26CA7" w:rsidP="00C26CA7">
      <w:pPr>
        <w:pStyle w:val="Odstavecseseznamem"/>
        <w:numPr>
          <w:ilvl w:val="1"/>
          <w:numId w:val="8"/>
        </w:numPr>
        <w:spacing w:before="120" w:after="120"/>
        <w:contextualSpacing w:val="0"/>
        <w:rPr>
          <w:rFonts w:asciiTheme="minorHAnsi" w:hAnsiTheme="minorHAnsi" w:cs="Arial"/>
          <w:bCs/>
          <w:sz w:val="20"/>
          <w:szCs w:val="20"/>
        </w:rPr>
      </w:pPr>
      <w:r w:rsidRPr="00C26CA7">
        <w:rPr>
          <w:rFonts w:asciiTheme="minorHAnsi" w:hAnsiTheme="minorHAnsi" w:cs="Arial"/>
          <w:bCs/>
          <w:sz w:val="20"/>
          <w:szCs w:val="20"/>
        </w:rPr>
        <w:t>Podrobná specifikace Díla je vymezena v</w:t>
      </w:r>
      <w:r>
        <w:rPr>
          <w:rFonts w:asciiTheme="minorHAnsi" w:hAnsiTheme="minorHAnsi" w:cs="Arial"/>
          <w:bCs/>
          <w:sz w:val="20"/>
          <w:szCs w:val="20"/>
        </w:rPr>
        <w:t> </w:t>
      </w:r>
      <w:r w:rsidRPr="00C26CA7">
        <w:rPr>
          <w:rFonts w:asciiTheme="minorHAnsi" w:hAnsiTheme="minorHAnsi" w:cs="Arial"/>
          <w:bCs/>
          <w:sz w:val="20"/>
          <w:szCs w:val="20"/>
        </w:rPr>
        <w:t>přílo</w:t>
      </w:r>
      <w:r>
        <w:rPr>
          <w:rFonts w:asciiTheme="minorHAnsi" w:hAnsiTheme="minorHAnsi" w:cs="Arial"/>
          <w:bCs/>
          <w:sz w:val="20"/>
          <w:szCs w:val="20"/>
        </w:rPr>
        <w:t>ze č. 1</w:t>
      </w:r>
      <w:r w:rsidRPr="00C26CA7">
        <w:rPr>
          <w:rFonts w:asciiTheme="minorHAnsi" w:hAnsiTheme="minorHAnsi" w:cs="Arial"/>
          <w:bCs/>
          <w:sz w:val="20"/>
          <w:szCs w:val="20"/>
        </w:rPr>
        <w:t xml:space="preserve"> této Smlouvy</w:t>
      </w:r>
      <w:r>
        <w:rPr>
          <w:rFonts w:asciiTheme="minorHAnsi" w:hAnsiTheme="minorHAnsi" w:cs="Arial"/>
          <w:bCs/>
          <w:sz w:val="20"/>
          <w:szCs w:val="20"/>
        </w:rPr>
        <w:t xml:space="preserve"> </w:t>
      </w:r>
      <w:r w:rsidRPr="00C26CA7">
        <w:rPr>
          <w:rFonts w:asciiTheme="minorHAnsi" w:hAnsiTheme="minorHAnsi" w:cs="Arial"/>
          <w:bCs/>
          <w:sz w:val="20"/>
          <w:szCs w:val="20"/>
        </w:rPr>
        <w:t>(dále jen „</w:t>
      </w:r>
      <w:r w:rsidRPr="00C26CA7">
        <w:rPr>
          <w:rFonts w:asciiTheme="minorHAnsi" w:hAnsiTheme="minorHAnsi" w:cs="Arial"/>
          <w:b/>
          <w:sz w:val="20"/>
          <w:szCs w:val="20"/>
        </w:rPr>
        <w:t>Spec</w:t>
      </w:r>
      <w:r>
        <w:rPr>
          <w:rFonts w:asciiTheme="minorHAnsi" w:hAnsiTheme="minorHAnsi" w:cs="Arial"/>
          <w:b/>
          <w:sz w:val="20"/>
          <w:szCs w:val="20"/>
        </w:rPr>
        <w:t>i</w:t>
      </w:r>
      <w:r w:rsidRPr="00C26CA7">
        <w:rPr>
          <w:rFonts w:asciiTheme="minorHAnsi" w:hAnsiTheme="minorHAnsi" w:cs="Arial"/>
          <w:b/>
          <w:sz w:val="20"/>
          <w:szCs w:val="20"/>
        </w:rPr>
        <w:t xml:space="preserve">fikace </w:t>
      </w:r>
      <w:r w:rsidR="00E50606">
        <w:rPr>
          <w:rFonts w:asciiTheme="minorHAnsi" w:hAnsiTheme="minorHAnsi" w:cs="Arial"/>
          <w:b/>
          <w:sz w:val="20"/>
          <w:szCs w:val="20"/>
        </w:rPr>
        <w:t>d</w:t>
      </w:r>
      <w:r w:rsidRPr="00C26CA7">
        <w:rPr>
          <w:rFonts w:asciiTheme="minorHAnsi" w:hAnsiTheme="minorHAnsi" w:cs="Arial"/>
          <w:b/>
          <w:sz w:val="20"/>
          <w:szCs w:val="20"/>
        </w:rPr>
        <w:t>íla</w:t>
      </w:r>
      <w:r w:rsidRPr="00C26CA7">
        <w:rPr>
          <w:rFonts w:asciiTheme="minorHAnsi" w:hAnsiTheme="minorHAnsi" w:cs="Arial"/>
          <w:bCs/>
          <w:sz w:val="20"/>
          <w:szCs w:val="20"/>
        </w:rPr>
        <w:t xml:space="preserve">“). </w:t>
      </w:r>
    </w:p>
    <w:p w14:paraId="658A35A4" w14:textId="44127311" w:rsidR="00631556" w:rsidRPr="00DF32ED" w:rsidRDefault="00C26CA7" w:rsidP="00DF32ED">
      <w:pPr>
        <w:pStyle w:val="Nadpis2"/>
        <w:numPr>
          <w:ilvl w:val="1"/>
          <w:numId w:val="8"/>
        </w:numPr>
        <w:spacing w:before="0" w:line="240" w:lineRule="auto"/>
        <w:jc w:val="both"/>
        <w:rPr>
          <w:rFonts w:asciiTheme="minorHAnsi" w:hAnsiTheme="minorHAnsi" w:cs="Arial"/>
          <w:b w:val="0"/>
          <w:bCs/>
          <w:sz w:val="20"/>
          <w:szCs w:val="20"/>
        </w:rPr>
      </w:pPr>
      <w:r>
        <w:rPr>
          <w:rFonts w:asciiTheme="minorHAnsi" w:hAnsiTheme="minorHAnsi" w:cs="Arial"/>
          <w:b w:val="0"/>
          <w:bCs/>
          <w:sz w:val="20"/>
          <w:szCs w:val="20"/>
        </w:rPr>
        <w:t>Zhotovitel</w:t>
      </w:r>
      <w:r w:rsidR="001130B7">
        <w:rPr>
          <w:rFonts w:asciiTheme="minorHAnsi" w:hAnsiTheme="minorHAnsi" w:cs="Arial"/>
          <w:b w:val="0"/>
          <w:bCs/>
          <w:sz w:val="20"/>
          <w:szCs w:val="20"/>
        </w:rPr>
        <w:t xml:space="preserve"> se zavazuje provést </w:t>
      </w:r>
      <w:r>
        <w:rPr>
          <w:rFonts w:asciiTheme="minorHAnsi" w:hAnsiTheme="minorHAnsi" w:cs="Arial"/>
          <w:b w:val="0"/>
          <w:bCs/>
          <w:sz w:val="20"/>
          <w:szCs w:val="20"/>
        </w:rPr>
        <w:t>Dílo</w:t>
      </w:r>
      <w:r w:rsidR="001130B7">
        <w:rPr>
          <w:rFonts w:asciiTheme="minorHAnsi" w:hAnsiTheme="minorHAnsi" w:cs="Arial"/>
          <w:b w:val="0"/>
          <w:bCs/>
          <w:sz w:val="20"/>
          <w:szCs w:val="20"/>
        </w:rPr>
        <w:t xml:space="preserve"> v termínech stanovených touto Smlouvou a v souladu se Specifikací </w:t>
      </w:r>
      <w:r w:rsidR="00E50606">
        <w:rPr>
          <w:rFonts w:asciiTheme="minorHAnsi" w:hAnsiTheme="minorHAnsi" w:cs="Arial"/>
          <w:b w:val="0"/>
          <w:bCs/>
          <w:sz w:val="20"/>
          <w:szCs w:val="20"/>
        </w:rPr>
        <w:t>d</w:t>
      </w:r>
      <w:r w:rsidR="001130B7">
        <w:rPr>
          <w:rFonts w:asciiTheme="minorHAnsi" w:hAnsiTheme="minorHAnsi" w:cs="Arial"/>
          <w:b w:val="0"/>
          <w:bCs/>
          <w:sz w:val="20"/>
          <w:szCs w:val="20"/>
        </w:rPr>
        <w:t>í</w:t>
      </w:r>
      <w:r>
        <w:rPr>
          <w:rFonts w:asciiTheme="minorHAnsi" w:hAnsiTheme="minorHAnsi" w:cs="Arial"/>
          <w:b w:val="0"/>
          <w:bCs/>
          <w:sz w:val="20"/>
          <w:szCs w:val="20"/>
        </w:rPr>
        <w:t>la</w:t>
      </w:r>
      <w:r w:rsidR="001130B7">
        <w:rPr>
          <w:rFonts w:asciiTheme="minorHAnsi" w:hAnsiTheme="minorHAnsi" w:cs="Arial"/>
          <w:b w:val="0"/>
          <w:bCs/>
          <w:sz w:val="20"/>
          <w:szCs w:val="20"/>
        </w:rPr>
        <w:t>.</w:t>
      </w:r>
    </w:p>
    <w:p w14:paraId="0238CA4B" w14:textId="6A41991B" w:rsidR="00BF6E27" w:rsidRPr="00C26CA7" w:rsidRDefault="00BF6E27" w:rsidP="00F8341F">
      <w:pPr>
        <w:pStyle w:val="Nadpis1"/>
        <w:keepNext w:val="0"/>
        <w:keepLines w:val="0"/>
        <w:numPr>
          <w:ilvl w:val="0"/>
          <w:numId w:val="8"/>
        </w:numPr>
        <w:tabs>
          <w:tab w:val="num" w:pos="180"/>
        </w:tabs>
        <w:overflowPunct w:val="0"/>
        <w:autoSpaceDE w:val="0"/>
        <w:autoSpaceDN w:val="0"/>
        <w:adjustRightInd w:val="0"/>
        <w:spacing w:before="360" w:after="240" w:line="260" w:lineRule="atLeast"/>
        <w:ind w:left="181" w:hanging="221"/>
        <w:jc w:val="center"/>
        <w:textAlignment w:val="baseline"/>
        <w:rPr>
          <w:rFonts w:asciiTheme="minorHAnsi" w:hAnsiTheme="minorHAnsi" w:cs="Arial"/>
          <w:caps/>
          <w:sz w:val="22"/>
          <w:szCs w:val="22"/>
        </w:rPr>
      </w:pPr>
      <w:r w:rsidRPr="00C26CA7">
        <w:rPr>
          <w:rFonts w:asciiTheme="minorHAnsi" w:hAnsiTheme="minorHAnsi" w:cs="Arial"/>
          <w:caps/>
          <w:sz w:val="22"/>
          <w:szCs w:val="22"/>
        </w:rPr>
        <w:t>CENA</w:t>
      </w:r>
      <w:r w:rsidR="00C26CA7" w:rsidRPr="00C26CA7">
        <w:rPr>
          <w:rFonts w:asciiTheme="minorHAnsi" w:hAnsiTheme="minorHAnsi" w:cs="Arial"/>
          <w:caps/>
          <w:sz w:val="22"/>
          <w:szCs w:val="22"/>
        </w:rPr>
        <w:t xml:space="preserve"> díla</w:t>
      </w:r>
    </w:p>
    <w:p w14:paraId="57B5606F" w14:textId="4C29CFFE" w:rsidR="00BF6E27" w:rsidRPr="00BF6E27" w:rsidRDefault="00C26CA7" w:rsidP="00BF6E27">
      <w:pPr>
        <w:pStyle w:val="Nadpis2"/>
        <w:keepLines w:val="0"/>
        <w:numPr>
          <w:ilvl w:val="1"/>
          <w:numId w:val="8"/>
        </w:numPr>
        <w:spacing w:before="0" w:line="260" w:lineRule="atLeast"/>
        <w:jc w:val="both"/>
        <w:rPr>
          <w:rFonts w:asciiTheme="minorHAnsi" w:eastAsia="Times New Roman" w:hAnsiTheme="minorHAnsi" w:cs="Arial"/>
          <w:b w:val="0"/>
          <w:sz w:val="20"/>
          <w:szCs w:val="20"/>
          <w:lang w:eastAsia="cs-CZ"/>
        </w:rPr>
      </w:pPr>
      <w:r w:rsidRPr="00C26CA7">
        <w:rPr>
          <w:rFonts w:asciiTheme="minorHAnsi" w:hAnsiTheme="minorHAnsi" w:cs="Arial"/>
          <w:b w:val="0"/>
          <w:bCs/>
          <w:sz w:val="20"/>
          <w:szCs w:val="20"/>
        </w:rPr>
        <w:t xml:space="preserve">Cena Díla je stanovena na základě nabídky Zhotovitele k Veřejné zakázce a </w:t>
      </w:r>
      <w:r w:rsidR="00E50606">
        <w:rPr>
          <w:rFonts w:asciiTheme="minorHAnsi" w:hAnsiTheme="minorHAnsi" w:cs="Arial"/>
          <w:b w:val="0"/>
          <w:bCs/>
          <w:sz w:val="20"/>
          <w:szCs w:val="20"/>
        </w:rPr>
        <w:t xml:space="preserve">na základě Specifikace díla a </w:t>
      </w:r>
      <w:r w:rsidRPr="00C26CA7">
        <w:rPr>
          <w:rFonts w:asciiTheme="minorHAnsi" w:hAnsiTheme="minorHAnsi" w:cs="Arial"/>
          <w:b w:val="0"/>
          <w:bCs/>
          <w:sz w:val="20"/>
          <w:szCs w:val="20"/>
        </w:rPr>
        <w:t>činí</w:t>
      </w:r>
      <w:r w:rsidR="00BF6E27" w:rsidRPr="00BF6E27">
        <w:rPr>
          <w:rFonts w:asciiTheme="minorHAnsi" w:eastAsia="Times New Roman" w:hAnsiTheme="minorHAnsi" w:cs="Arial"/>
          <w:b w:val="0"/>
          <w:sz w:val="20"/>
          <w:szCs w:val="20"/>
          <w:lang w:eastAsia="cs-CZ"/>
        </w:rPr>
        <w:t>:</w:t>
      </w:r>
    </w:p>
    <w:p w14:paraId="05DD9BC6" w14:textId="77777777" w:rsidR="00B726E5" w:rsidRPr="00AD29FF" w:rsidRDefault="00B726E5" w:rsidP="00B726E5">
      <w:pPr>
        <w:shd w:val="clear" w:color="auto" w:fill="FFFFFF"/>
        <w:spacing w:after="120" w:line="240" w:lineRule="auto"/>
        <w:ind w:left="1418"/>
        <w:jc w:val="both"/>
        <w:outlineLvl w:val="1"/>
        <w:rPr>
          <w:rFonts w:asciiTheme="minorHAnsi" w:eastAsia="Times New Roman" w:hAnsiTheme="minorHAnsi" w:cs="Arial"/>
          <w:color w:val="000000"/>
          <w:sz w:val="20"/>
          <w:szCs w:val="20"/>
          <w:lang w:eastAsia="cs-CZ"/>
        </w:rPr>
      </w:pPr>
      <w:r w:rsidRPr="00AD29FF">
        <w:rPr>
          <w:rFonts w:asciiTheme="minorHAnsi" w:eastAsia="Times New Roman" w:hAnsiTheme="minorHAnsi" w:cs="Arial"/>
          <w:color w:val="000000"/>
          <w:sz w:val="20"/>
          <w:szCs w:val="20"/>
          <w:lang w:eastAsia="cs-CZ"/>
        </w:rPr>
        <w:t>cena bez DPH:</w:t>
      </w:r>
      <w:r w:rsidRPr="00AD29FF">
        <w:rPr>
          <w:rFonts w:asciiTheme="minorHAnsi" w:eastAsia="Times New Roman" w:hAnsiTheme="minorHAnsi" w:cs="Arial"/>
          <w:color w:val="000000"/>
          <w:sz w:val="20"/>
          <w:szCs w:val="20"/>
          <w:lang w:eastAsia="cs-CZ"/>
        </w:rPr>
        <w:tab/>
        <w:t xml:space="preserve"> </w:t>
      </w:r>
      <w:r>
        <w:rPr>
          <w:rFonts w:asciiTheme="minorHAnsi" w:eastAsia="Times New Roman" w:hAnsiTheme="minorHAnsi" w:cs="Arial"/>
          <w:color w:val="000000"/>
          <w:sz w:val="20"/>
          <w:szCs w:val="20"/>
          <w:lang w:eastAsia="cs-CZ"/>
        </w:rPr>
        <w:tab/>
      </w:r>
      <w:r w:rsidRPr="00AD29FF">
        <w:rPr>
          <w:rFonts w:asciiTheme="minorHAnsi" w:eastAsia="Times New Roman" w:hAnsiTheme="minorHAnsi" w:cs="Arial"/>
          <w:color w:val="000000"/>
          <w:sz w:val="20"/>
          <w:szCs w:val="20"/>
          <w:highlight w:val="lightGray"/>
          <w:lang w:eastAsia="cs-CZ"/>
        </w:rPr>
        <w:t>_______________</w:t>
      </w:r>
    </w:p>
    <w:p w14:paraId="21ADABB6" w14:textId="77777777" w:rsidR="00B726E5" w:rsidRPr="00AD29FF" w:rsidRDefault="00B726E5" w:rsidP="00B726E5">
      <w:pPr>
        <w:shd w:val="clear" w:color="auto" w:fill="FFFFFF"/>
        <w:spacing w:after="120" w:line="240" w:lineRule="auto"/>
        <w:ind w:left="1418"/>
        <w:jc w:val="both"/>
        <w:outlineLvl w:val="1"/>
        <w:rPr>
          <w:rFonts w:asciiTheme="minorHAnsi" w:eastAsia="Times New Roman" w:hAnsiTheme="minorHAnsi" w:cs="Arial"/>
          <w:color w:val="000000"/>
          <w:sz w:val="20"/>
          <w:szCs w:val="20"/>
          <w:lang w:eastAsia="cs-CZ"/>
        </w:rPr>
      </w:pPr>
      <w:r w:rsidRPr="00AD29FF">
        <w:rPr>
          <w:rFonts w:asciiTheme="minorHAnsi" w:eastAsia="Times New Roman" w:hAnsiTheme="minorHAnsi" w:cs="Arial"/>
          <w:color w:val="000000"/>
          <w:sz w:val="20"/>
          <w:szCs w:val="20"/>
          <w:lang w:eastAsia="cs-CZ"/>
        </w:rPr>
        <w:t>DPH ve výši 21 %:</w:t>
      </w:r>
      <w:r w:rsidRPr="00AD29FF">
        <w:rPr>
          <w:rFonts w:asciiTheme="minorHAnsi" w:eastAsia="Times New Roman" w:hAnsiTheme="minorHAnsi" w:cs="Arial"/>
          <w:color w:val="000000"/>
          <w:sz w:val="20"/>
          <w:szCs w:val="20"/>
          <w:lang w:eastAsia="cs-CZ"/>
        </w:rPr>
        <w:tab/>
      </w:r>
      <w:r w:rsidRPr="00AD29FF">
        <w:rPr>
          <w:rFonts w:asciiTheme="minorHAnsi" w:eastAsia="Times New Roman" w:hAnsiTheme="minorHAnsi" w:cs="Arial"/>
          <w:color w:val="000000"/>
          <w:sz w:val="20"/>
          <w:szCs w:val="20"/>
          <w:highlight w:val="lightGray"/>
          <w:lang w:eastAsia="cs-CZ"/>
        </w:rPr>
        <w:t>_______________</w:t>
      </w:r>
    </w:p>
    <w:p w14:paraId="1EA1221C" w14:textId="77777777" w:rsidR="00B726E5" w:rsidRPr="00AD29FF" w:rsidRDefault="00B726E5" w:rsidP="00B726E5">
      <w:pPr>
        <w:shd w:val="clear" w:color="auto" w:fill="FFFFFF"/>
        <w:spacing w:after="120" w:line="240" w:lineRule="auto"/>
        <w:ind w:left="1418"/>
        <w:jc w:val="both"/>
        <w:outlineLvl w:val="1"/>
        <w:rPr>
          <w:rFonts w:asciiTheme="minorHAnsi" w:eastAsia="Times New Roman" w:hAnsiTheme="minorHAnsi" w:cs="Arial"/>
          <w:color w:val="000000"/>
          <w:sz w:val="20"/>
          <w:szCs w:val="20"/>
          <w:lang w:eastAsia="cs-CZ"/>
        </w:rPr>
      </w:pPr>
      <w:r w:rsidRPr="00AD29FF">
        <w:rPr>
          <w:rFonts w:asciiTheme="minorHAnsi" w:eastAsia="Times New Roman" w:hAnsiTheme="minorHAnsi" w:cs="Arial"/>
          <w:color w:val="000000"/>
          <w:sz w:val="20"/>
          <w:szCs w:val="20"/>
          <w:lang w:eastAsia="cs-CZ"/>
        </w:rPr>
        <w:t xml:space="preserve">cena včetně DPH: </w:t>
      </w:r>
      <w:r w:rsidRPr="00AD29FF">
        <w:rPr>
          <w:rFonts w:asciiTheme="minorHAnsi" w:eastAsia="Times New Roman" w:hAnsiTheme="minorHAnsi" w:cs="Arial"/>
          <w:color w:val="000000"/>
          <w:sz w:val="20"/>
          <w:szCs w:val="20"/>
          <w:lang w:eastAsia="cs-CZ"/>
        </w:rPr>
        <w:tab/>
      </w:r>
      <w:r w:rsidRPr="00AD29FF">
        <w:rPr>
          <w:rFonts w:asciiTheme="minorHAnsi" w:eastAsia="Times New Roman" w:hAnsiTheme="minorHAnsi" w:cs="Arial"/>
          <w:color w:val="000000"/>
          <w:sz w:val="20"/>
          <w:szCs w:val="20"/>
          <w:highlight w:val="lightGray"/>
          <w:lang w:eastAsia="cs-CZ"/>
        </w:rPr>
        <w:t>_______________</w:t>
      </w:r>
      <w:r w:rsidRPr="00AD29FF">
        <w:rPr>
          <w:rFonts w:asciiTheme="minorHAnsi" w:eastAsia="Times New Roman" w:hAnsiTheme="minorHAnsi" w:cs="Arial"/>
          <w:color w:val="000000"/>
          <w:sz w:val="20"/>
          <w:szCs w:val="20"/>
          <w:lang w:eastAsia="cs-CZ"/>
        </w:rPr>
        <w:tab/>
      </w:r>
    </w:p>
    <w:p w14:paraId="6495EEBA" w14:textId="3BD6F883" w:rsidR="00BF6E27" w:rsidRPr="00BF6E27" w:rsidRDefault="00B726E5" w:rsidP="00021478">
      <w:pPr>
        <w:pStyle w:val="Nadpis2"/>
        <w:keepNext w:val="0"/>
        <w:keepLines w:val="0"/>
        <w:numPr>
          <w:ilvl w:val="1"/>
          <w:numId w:val="8"/>
        </w:numPr>
        <w:spacing w:before="120" w:line="240" w:lineRule="auto"/>
        <w:jc w:val="both"/>
        <w:rPr>
          <w:rFonts w:asciiTheme="minorHAnsi" w:hAnsiTheme="minorHAnsi" w:cs="Arial"/>
          <w:b w:val="0"/>
          <w:bCs/>
          <w:sz w:val="20"/>
          <w:szCs w:val="20"/>
        </w:rPr>
      </w:pPr>
      <w:r w:rsidRPr="00B726E5">
        <w:rPr>
          <w:rFonts w:asciiTheme="minorHAnsi" w:eastAsia="Calibri" w:hAnsiTheme="minorHAnsi" w:cs="Arial"/>
          <w:b w:val="0"/>
          <w:sz w:val="20"/>
          <w:szCs w:val="22"/>
        </w:rPr>
        <w:t>Cena Díla je stanovena jako nejvýše přípustná; možnost změn Předmětu díla tím není dotčena. Zhotovitel prohlašuje, že cena Díla zahrnuje veškeré náklady, které je třeba nutně nebo účelně vynaložit zejména pro řádné a včasné provedení Díla, jakož i pro řádné a včasné splnění s Dílem souvisejících závazků při zohlednění veškerých rizik a vlivů, o kterých lze v průběhu provádění Díla či plnění s Dílem souvisejících závazků uvažovat, jakož i přiměřený zisk Zhotovitele. Zhotovitel dále prohlašuje, že cena Díla je stanovena i s přihlédnutím k vývoji cen v daném oboru včetně vývoje kurzu české měny k zahraničním měnám, a to po celou dobu trvání závazk</w:t>
      </w:r>
      <w:r w:rsidR="00B865EF">
        <w:rPr>
          <w:rFonts w:asciiTheme="minorHAnsi" w:eastAsia="Calibri" w:hAnsiTheme="minorHAnsi" w:cs="Arial"/>
          <w:b w:val="0"/>
          <w:sz w:val="20"/>
          <w:szCs w:val="22"/>
        </w:rPr>
        <w:t>u</w:t>
      </w:r>
      <w:r w:rsidRPr="00B726E5">
        <w:rPr>
          <w:rFonts w:asciiTheme="minorHAnsi" w:eastAsia="Calibri" w:hAnsiTheme="minorHAnsi" w:cs="Arial"/>
          <w:b w:val="0"/>
          <w:sz w:val="20"/>
          <w:szCs w:val="22"/>
        </w:rPr>
        <w:t xml:space="preserve"> ze Smlouvy. Nebezpečí změny okolností na sebe přebírá Zhotovitel</w:t>
      </w:r>
      <w:r w:rsidR="00021478">
        <w:rPr>
          <w:rFonts w:asciiTheme="minorHAnsi" w:eastAsia="Calibri" w:hAnsiTheme="minorHAnsi" w:cs="Arial"/>
          <w:b w:val="0"/>
          <w:color w:val="000000"/>
          <w:sz w:val="20"/>
          <w:szCs w:val="22"/>
        </w:rPr>
        <w:t>.</w:t>
      </w:r>
    </w:p>
    <w:p w14:paraId="66F450AD" w14:textId="77777777" w:rsidR="00BF6E27" w:rsidRPr="006D2945" w:rsidRDefault="00BF6E27" w:rsidP="00021478">
      <w:pPr>
        <w:pStyle w:val="Nadpis1"/>
        <w:keepLines w:val="0"/>
        <w:numPr>
          <w:ilvl w:val="0"/>
          <w:numId w:val="8"/>
        </w:numPr>
        <w:tabs>
          <w:tab w:val="num" w:pos="180"/>
        </w:tabs>
        <w:overflowPunct w:val="0"/>
        <w:autoSpaceDE w:val="0"/>
        <w:autoSpaceDN w:val="0"/>
        <w:adjustRightInd w:val="0"/>
        <w:spacing w:before="480" w:after="240" w:line="260" w:lineRule="atLeast"/>
        <w:ind w:left="181" w:hanging="221"/>
        <w:jc w:val="center"/>
        <w:textAlignment w:val="baseline"/>
        <w:rPr>
          <w:rFonts w:asciiTheme="minorHAnsi" w:hAnsiTheme="minorHAnsi" w:cs="Arial"/>
          <w:sz w:val="22"/>
          <w:szCs w:val="22"/>
        </w:rPr>
      </w:pPr>
      <w:r>
        <w:rPr>
          <w:rFonts w:asciiTheme="minorHAnsi" w:hAnsiTheme="minorHAnsi" w:cs="Arial"/>
          <w:sz w:val="22"/>
          <w:szCs w:val="22"/>
        </w:rPr>
        <w:t>MÍSTO A DOBA PLNĚNÍ</w:t>
      </w:r>
    </w:p>
    <w:p w14:paraId="603BC9E6" w14:textId="6B6CDA6E" w:rsidR="00DF32ED" w:rsidRPr="00DF32ED" w:rsidRDefault="00DF32ED" w:rsidP="00DF32ED">
      <w:pPr>
        <w:pStyle w:val="Nadpis2"/>
        <w:numPr>
          <w:ilvl w:val="1"/>
          <w:numId w:val="8"/>
        </w:numPr>
        <w:spacing w:before="120" w:line="240" w:lineRule="auto"/>
        <w:jc w:val="both"/>
        <w:rPr>
          <w:rFonts w:asciiTheme="minorHAnsi" w:hAnsiTheme="minorHAnsi" w:cs="Arial"/>
          <w:b w:val="0"/>
          <w:bCs/>
          <w:sz w:val="20"/>
          <w:szCs w:val="20"/>
        </w:rPr>
      </w:pPr>
      <w:r w:rsidRPr="00DF32ED">
        <w:rPr>
          <w:rFonts w:asciiTheme="minorHAnsi" w:hAnsiTheme="minorHAnsi" w:cs="Arial"/>
          <w:b w:val="0"/>
          <w:bCs/>
          <w:sz w:val="20"/>
          <w:szCs w:val="20"/>
        </w:rPr>
        <w:t>Místem provedení Díla je: Divadlo K. H. Máchy, Máchovy schody 3, 412 01 Litoměřice</w:t>
      </w:r>
      <w:r w:rsidR="003A2390">
        <w:rPr>
          <w:rFonts w:asciiTheme="minorHAnsi" w:hAnsiTheme="minorHAnsi" w:cs="Arial"/>
          <w:b w:val="0"/>
          <w:bCs/>
          <w:sz w:val="20"/>
          <w:szCs w:val="20"/>
        </w:rPr>
        <w:t xml:space="preserve"> (dále jen „</w:t>
      </w:r>
      <w:r w:rsidR="003A2390" w:rsidRPr="003A2390">
        <w:rPr>
          <w:rFonts w:asciiTheme="minorHAnsi" w:hAnsiTheme="minorHAnsi" w:cs="Arial"/>
          <w:sz w:val="20"/>
          <w:szCs w:val="20"/>
        </w:rPr>
        <w:t>Místo provedení</w:t>
      </w:r>
      <w:r w:rsidR="003A2390">
        <w:rPr>
          <w:rFonts w:asciiTheme="minorHAnsi" w:hAnsiTheme="minorHAnsi" w:cs="Arial"/>
          <w:b w:val="0"/>
          <w:bCs/>
          <w:sz w:val="20"/>
          <w:szCs w:val="20"/>
        </w:rPr>
        <w:t>“)</w:t>
      </w:r>
      <w:r w:rsidRPr="00DF32ED">
        <w:rPr>
          <w:rFonts w:asciiTheme="minorHAnsi" w:hAnsiTheme="minorHAnsi" w:cs="Arial"/>
          <w:b w:val="0"/>
          <w:bCs/>
          <w:sz w:val="20"/>
          <w:szCs w:val="20"/>
        </w:rPr>
        <w:t xml:space="preserve">  </w:t>
      </w:r>
    </w:p>
    <w:p w14:paraId="6C1CA8B3" w14:textId="0F68D32C" w:rsidR="00DF32ED" w:rsidRDefault="00DF32ED" w:rsidP="00021478">
      <w:pPr>
        <w:pStyle w:val="Nadpis2"/>
        <w:keepLines w:val="0"/>
        <w:numPr>
          <w:ilvl w:val="1"/>
          <w:numId w:val="8"/>
        </w:numPr>
        <w:spacing w:before="120" w:line="240" w:lineRule="auto"/>
        <w:jc w:val="both"/>
        <w:rPr>
          <w:rFonts w:asciiTheme="minorHAnsi" w:hAnsiTheme="minorHAnsi" w:cs="Arial"/>
          <w:b w:val="0"/>
          <w:bCs/>
          <w:sz w:val="20"/>
          <w:szCs w:val="20"/>
        </w:rPr>
      </w:pPr>
      <w:r w:rsidRPr="00DF32ED">
        <w:rPr>
          <w:rFonts w:asciiTheme="minorHAnsi" w:hAnsiTheme="minorHAnsi" w:cs="Arial"/>
          <w:b w:val="0"/>
          <w:bCs/>
          <w:sz w:val="20"/>
          <w:szCs w:val="20"/>
        </w:rPr>
        <w:t xml:space="preserve">Zhotovitel se zavazuje </w:t>
      </w:r>
      <w:r w:rsidR="006E4E6B">
        <w:rPr>
          <w:rFonts w:asciiTheme="minorHAnsi" w:hAnsiTheme="minorHAnsi" w:cs="Arial"/>
          <w:b w:val="0"/>
          <w:bCs/>
          <w:sz w:val="20"/>
          <w:szCs w:val="20"/>
        </w:rPr>
        <w:t>provést</w:t>
      </w:r>
      <w:r w:rsidRPr="00DF32ED">
        <w:rPr>
          <w:rFonts w:asciiTheme="minorHAnsi" w:hAnsiTheme="minorHAnsi" w:cs="Arial"/>
          <w:b w:val="0"/>
          <w:bCs/>
          <w:sz w:val="20"/>
          <w:szCs w:val="20"/>
        </w:rPr>
        <w:t xml:space="preserve"> Dílo nejpozději do</w:t>
      </w:r>
      <w:r>
        <w:rPr>
          <w:rFonts w:asciiTheme="minorHAnsi" w:hAnsiTheme="minorHAnsi" w:cs="Arial"/>
          <w:b w:val="0"/>
          <w:bCs/>
          <w:sz w:val="20"/>
          <w:szCs w:val="20"/>
        </w:rPr>
        <w:t xml:space="preserve"> </w:t>
      </w:r>
      <w:r w:rsidR="00B865EF">
        <w:rPr>
          <w:rFonts w:asciiTheme="minorHAnsi" w:hAnsiTheme="minorHAnsi" w:cs="Arial"/>
          <w:b w:val="0"/>
          <w:bCs/>
          <w:sz w:val="20"/>
          <w:szCs w:val="20"/>
        </w:rPr>
        <w:t>2</w:t>
      </w:r>
      <w:r w:rsidR="003A2390" w:rsidRPr="003A2390">
        <w:rPr>
          <w:rFonts w:asciiTheme="minorHAnsi" w:hAnsiTheme="minorHAnsi" w:cs="Arial"/>
          <w:b w:val="0"/>
          <w:bCs/>
          <w:sz w:val="20"/>
          <w:szCs w:val="20"/>
        </w:rPr>
        <w:t xml:space="preserve"> týdnů ode dne převzetí Místa provedení</w:t>
      </w:r>
      <w:r w:rsidRPr="003A2390">
        <w:rPr>
          <w:rFonts w:asciiTheme="minorHAnsi" w:hAnsiTheme="minorHAnsi" w:cs="Arial"/>
          <w:b w:val="0"/>
          <w:bCs/>
          <w:sz w:val="20"/>
          <w:szCs w:val="20"/>
        </w:rPr>
        <w:t>.</w:t>
      </w:r>
      <w:r w:rsidRPr="00DF32ED">
        <w:rPr>
          <w:rFonts w:asciiTheme="minorHAnsi" w:hAnsiTheme="minorHAnsi" w:cs="Arial"/>
          <w:b w:val="0"/>
          <w:bCs/>
          <w:sz w:val="20"/>
          <w:szCs w:val="20"/>
        </w:rPr>
        <w:t xml:space="preserve"> </w:t>
      </w:r>
      <w:r w:rsidR="003A2390">
        <w:rPr>
          <w:rFonts w:asciiTheme="minorHAnsi" w:hAnsiTheme="minorHAnsi" w:cs="Arial"/>
          <w:b w:val="0"/>
          <w:bCs/>
          <w:sz w:val="20"/>
          <w:szCs w:val="20"/>
        </w:rPr>
        <w:t xml:space="preserve">Zhotovitel bere na vědomí, že Dílo musí být </w:t>
      </w:r>
      <w:r w:rsidR="000A4697">
        <w:rPr>
          <w:rFonts w:asciiTheme="minorHAnsi" w:hAnsiTheme="minorHAnsi" w:cs="Arial"/>
          <w:b w:val="0"/>
          <w:bCs/>
          <w:sz w:val="20"/>
          <w:szCs w:val="20"/>
        </w:rPr>
        <w:t>zhotoveno</w:t>
      </w:r>
      <w:r w:rsidR="003A2390">
        <w:rPr>
          <w:rFonts w:asciiTheme="minorHAnsi" w:hAnsiTheme="minorHAnsi" w:cs="Arial"/>
          <w:b w:val="0"/>
          <w:bCs/>
          <w:sz w:val="20"/>
          <w:szCs w:val="20"/>
        </w:rPr>
        <w:t xml:space="preserve"> nejpozději do 1</w:t>
      </w:r>
      <w:r w:rsidR="00B865EF">
        <w:rPr>
          <w:rFonts w:asciiTheme="minorHAnsi" w:hAnsiTheme="minorHAnsi" w:cs="Arial"/>
          <w:b w:val="0"/>
          <w:bCs/>
          <w:sz w:val="20"/>
          <w:szCs w:val="20"/>
        </w:rPr>
        <w:t>9</w:t>
      </w:r>
      <w:r w:rsidR="003A2390">
        <w:rPr>
          <w:rFonts w:asciiTheme="minorHAnsi" w:hAnsiTheme="minorHAnsi" w:cs="Arial"/>
          <w:b w:val="0"/>
          <w:bCs/>
          <w:sz w:val="20"/>
          <w:szCs w:val="20"/>
        </w:rPr>
        <w:t xml:space="preserve">. 12. 2021. </w:t>
      </w:r>
      <w:r w:rsidRPr="00DF32ED">
        <w:rPr>
          <w:rFonts w:asciiTheme="minorHAnsi" w:hAnsiTheme="minorHAnsi" w:cs="Arial"/>
          <w:b w:val="0"/>
          <w:bCs/>
          <w:sz w:val="20"/>
          <w:szCs w:val="20"/>
        </w:rPr>
        <w:t>Prodlení Zhotovitele s předáním Díla se považuje za podstatné porušení Smlouvy</w:t>
      </w:r>
      <w:r w:rsidR="00593CD2">
        <w:rPr>
          <w:rFonts w:asciiTheme="minorHAnsi" w:hAnsiTheme="minorHAnsi" w:cs="Arial"/>
          <w:b w:val="0"/>
          <w:bCs/>
          <w:sz w:val="20"/>
          <w:szCs w:val="20"/>
        </w:rPr>
        <w:t>.</w:t>
      </w:r>
      <w:r w:rsidRPr="00DF32ED">
        <w:rPr>
          <w:rFonts w:asciiTheme="minorHAnsi" w:hAnsiTheme="minorHAnsi" w:cs="Arial"/>
          <w:b w:val="0"/>
          <w:bCs/>
          <w:sz w:val="20"/>
          <w:szCs w:val="20"/>
        </w:rPr>
        <w:t xml:space="preserve"> </w:t>
      </w:r>
    </w:p>
    <w:p w14:paraId="0D889345" w14:textId="1B45E6E5" w:rsidR="000A4697" w:rsidRPr="00593CD2" w:rsidRDefault="000A4697" w:rsidP="00CA1094">
      <w:pPr>
        <w:pStyle w:val="Odstavecseseznamem"/>
        <w:numPr>
          <w:ilvl w:val="1"/>
          <w:numId w:val="8"/>
        </w:numPr>
        <w:spacing w:before="120" w:after="120"/>
        <w:contextualSpacing w:val="0"/>
        <w:jc w:val="both"/>
        <w:rPr>
          <w:rFonts w:asciiTheme="minorHAnsi" w:eastAsiaTheme="majorEastAsia" w:hAnsiTheme="minorHAnsi" w:cs="Arial"/>
          <w:bCs/>
          <w:sz w:val="20"/>
          <w:szCs w:val="20"/>
          <w:lang w:eastAsia="en-US"/>
        </w:rPr>
      </w:pPr>
      <w:r w:rsidRPr="00593CD2">
        <w:rPr>
          <w:rFonts w:asciiTheme="minorHAnsi" w:eastAsiaTheme="majorEastAsia" w:hAnsiTheme="minorHAnsi" w:cs="Arial"/>
          <w:bCs/>
          <w:sz w:val="20"/>
          <w:szCs w:val="20"/>
          <w:lang w:eastAsia="en-US"/>
        </w:rPr>
        <w:t>Místem předání a převzetí Díla je místo, kde bylo provedeno</w:t>
      </w:r>
      <w:r>
        <w:rPr>
          <w:rFonts w:asciiTheme="minorHAnsi" w:eastAsiaTheme="majorEastAsia" w:hAnsiTheme="minorHAnsi" w:cs="Arial"/>
          <w:bCs/>
          <w:sz w:val="20"/>
          <w:szCs w:val="20"/>
          <w:lang w:eastAsia="en-US"/>
        </w:rPr>
        <w:t>.</w:t>
      </w:r>
    </w:p>
    <w:p w14:paraId="6557CA41" w14:textId="44114547" w:rsidR="00BF6E27" w:rsidRPr="00BF6E27" w:rsidRDefault="00BF6E27" w:rsidP="00402A7B">
      <w:pPr>
        <w:pStyle w:val="Nadpis2"/>
        <w:keepNext w:val="0"/>
        <w:keepLines w:val="0"/>
        <w:numPr>
          <w:ilvl w:val="1"/>
          <w:numId w:val="8"/>
        </w:numPr>
        <w:spacing w:before="120" w:line="240" w:lineRule="auto"/>
        <w:jc w:val="both"/>
        <w:rPr>
          <w:rFonts w:asciiTheme="minorHAnsi" w:hAnsiTheme="minorHAnsi" w:cs="Arial"/>
          <w:b w:val="0"/>
          <w:bCs/>
          <w:sz w:val="20"/>
          <w:szCs w:val="20"/>
        </w:rPr>
      </w:pPr>
      <w:r w:rsidRPr="00BF6E27">
        <w:rPr>
          <w:rFonts w:asciiTheme="minorHAnsi" w:hAnsiTheme="minorHAnsi" w:cs="Arial"/>
          <w:b w:val="0"/>
          <w:bCs/>
          <w:sz w:val="20"/>
          <w:szCs w:val="20"/>
        </w:rPr>
        <w:t xml:space="preserve">O předání a převzetí Zboží vyhotoví Smluvní strany písemný zápis o </w:t>
      </w:r>
      <w:r w:rsidR="00E50606">
        <w:rPr>
          <w:rFonts w:asciiTheme="minorHAnsi" w:hAnsiTheme="minorHAnsi" w:cs="Arial"/>
          <w:b w:val="0"/>
          <w:bCs/>
          <w:sz w:val="20"/>
          <w:szCs w:val="20"/>
        </w:rPr>
        <w:t>předání a převzetí Díla</w:t>
      </w:r>
      <w:r w:rsidRPr="00BF6E27">
        <w:rPr>
          <w:rFonts w:asciiTheme="minorHAnsi" w:hAnsiTheme="minorHAnsi" w:cs="Arial"/>
          <w:b w:val="0"/>
          <w:bCs/>
          <w:sz w:val="20"/>
          <w:szCs w:val="20"/>
        </w:rPr>
        <w:t xml:space="preserve"> dle čl.</w:t>
      </w:r>
      <w:r w:rsidR="00E50606">
        <w:rPr>
          <w:rFonts w:asciiTheme="minorHAnsi" w:hAnsiTheme="minorHAnsi" w:cs="Arial"/>
          <w:b w:val="0"/>
          <w:bCs/>
          <w:sz w:val="20"/>
          <w:szCs w:val="20"/>
        </w:rPr>
        <w:t xml:space="preserve"> 7 </w:t>
      </w:r>
      <w:r w:rsidRPr="00BF6E27">
        <w:rPr>
          <w:rFonts w:asciiTheme="minorHAnsi" w:hAnsiTheme="minorHAnsi" w:cs="Arial"/>
          <w:b w:val="0"/>
          <w:bCs/>
          <w:sz w:val="20"/>
          <w:szCs w:val="20"/>
        </w:rPr>
        <w:t>Smlouvy, který podepíšou zástupci obou Smluvních stran</w:t>
      </w:r>
      <w:r w:rsidRPr="000B7856">
        <w:rPr>
          <w:rFonts w:asciiTheme="minorHAnsi" w:hAnsiTheme="minorHAnsi" w:cs="Arial"/>
          <w:b w:val="0"/>
          <w:bCs/>
          <w:sz w:val="20"/>
          <w:szCs w:val="20"/>
        </w:rPr>
        <w:t>.</w:t>
      </w:r>
    </w:p>
    <w:p w14:paraId="73F6FFAB" w14:textId="77777777" w:rsidR="00FB6371" w:rsidRPr="00FB6371" w:rsidRDefault="00FB6371" w:rsidP="00402A7B">
      <w:pPr>
        <w:pStyle w:val="Nadpis1"/>
        <w:keepLines w:val="0"/>
        <w:numPr>
          <w:ilvl w:val="0"/>
          <w:numId w:val="8"/>
        </w:numPr>
        <w:tabs>
          <w:tab w:val="num" w:pos="180"/>
        </w:tabs>
        <w:overflowPunct w:val="0"/>
        <w:autoSpaceDE w:val="0"/>
        <w:autoSpaceDN w:val="0"/>
        <w:adjustRightInd w:val="0"/>
        <w:spacing w:before="480" w:after="240" w:line="260" w:lineRule="atLeast"/>
        <w:ind w:left="181" w:hanging="221"/>
        <w:jc w:val="center"/>
        <w:textAlignment w:val="baseline"/>
        <w:rPr>
          <w:rFonts w:asciiTheme="minorHAnsi" w:hAnsiTheme="minorHAnsi" w:cs="Arial"/>
          <w:sz w:val="22"/>
          <w:szCs w:val="22"/>
        </w:rPr>
      </w:pPr>
      <w:bookmarkStart w:id="6" w:name="_Ref308523191"/>
      <w:r w:rsidRPr="00FB6371">
        <w:rPr>
          <w:rFonts w:asciiTheme="minorHAnsi" w:hAnsiTheme="minorHAnsi" w:cs="Arial"/>
          <w:sz w:val="22"/>
          <w:szCs w:val="22"/>
        </w:rPr>
        <w:lastRenderedPageBreak/>
        <w:t>OPRÁVNĚNÉ OSOBY</w:t>
      </w:r>
    </w:p>
    <w:p w14:paraId="65BB3E14" w14:textId="77777777" w:rsidR="00FB6371" w:rsidRPr="00F8341F" w:rsidRDefault="00FB6371" w:rsidP="00F8341F">
      <w:pPr>
        <w:pStyle w:val="Nadpis2"/>
        <w:keepNext w:val="0"/>
        <w:keepLines w:val="0"/>
        <w:numPr>
          <w:ilvl w:val="1"/>
          <w:numId w:val="8"/>
        </w:numPr>
        <w:spacing w:before="120" w:line="240" w:lineRule="auto"/>
        <w:jc w:val="both"/>
        <w:rPr>
          <w:rFonts w:asciiTheme="minorHAnsi" w:hAnsiTheme="minorHAnsi" w:cs="Arial"/>
          <w:b w:val="0"/>
          <w:bCs/>
          <w:sz w:val="20"/>
          <w:szCs w:val="20"/>
        </w:rPr>
      </w:pPr>
      <w:r w:rsidRPr="00F8341F">
        <w:rPr>
          <w:rFonts w:asciiTheme="minorHAnsi" w:hAnsiTheme="minorHAnsi" w:cs="Arial"/>
          <w:b w:val="0"/>
          <w:bCs/>
          <w:sz w:val="20"/>
          <w:szCs w:val="20"/>
        </w:rPr>
        <w:t>Každá ze Smluvních stran jmenovala oprávněné osoby, které budou zastupovat Smluvní stranu v  záležitostech souvisejících s plněním Smlouvy.</w:t>
      </w:r>
    </w:p>
    <w:p w14:paraId="5B4961F3" w14:textId="3067A668" w:rsidR="00FB6371" w:rsidRPr="00F8341F" w:rsidRDefault="00FB6371" w:rsidP="00F8341F">
      <w:pPr>
        <w:pStyle w:val="Nadpis2"/>
        <w:keepNext w:val="0"/>
        <w:keepLines w:val="0"/>
        <w:numPr>
          <w:ilvl w:val="1"/>
          <w:numId w:val="8"/>
        </w:numPr>
        <w:spacing w:before="120" w:line="240" w:lineRule="auto"/>
        <w:jc w:val="both"/>
        <w:rPr>
          <w:rFonts w:asciiTheme="minorHAnsi" w:hAnsiTheme="minorHAnsi" w:cs="Arial"/>
          <w:b w:val="0"/>
          <w:bCs/>
          <w:sz w:val="20"/>
          <w:szCs w:val="20"/>
        </w:rPr>
      </w:pPr>
      <w:r w:rsidRPr="00F8341F">
        <w:rPr>
          <w:rFonts w:asciiTheme="minorHAnsi" w:hAnsiTheme="minorHAnsi" w:cs="Arial"/>
          <w:b w:val="0"/>
          <w:bCs/>
          <w:sz w:val="20"/>
          <w:szCs w:val="20"/>
        </w:rPr>
        <w:t>Oprávněná osoba Objednatele je</w:t>
      </w:r>
      <w:r w:rsidR="00593CD2">
        <w:rPr>
          <w:rFonts w:asciiTheme="minorHAnsi" w:hAnsiTheme="minorHAnsi" w:cs="Arial"/>
          <w:b w:val="0"/>
          <w:bCs/>
          <w:sz w:val="20"/>
          <w:szCs w:val="20"/>
        </w:rPr>
        <w:t xml:space="preserve"> paní Bc. Michaela Mokrá, ředitelka MKZ v Litoměřicích</w:t>
      </w:r>
      <w:r w:rsidRPr="00F8341F">
        <w:rPr>
          <w:rFonts w:asciiTheme="minorHAnsi" w:hAnsiTheme="minorHAnsi" w:cs="Arial"/>
          <w:b w:val="0"/>
          <w:bCs/>
          <w:sz w:val="20"/>
          <w:szCs w:val="20"/>
        </w:rPr>
        <w:t>:</w:t>
      </w:r>
    </w:p>
    <w:p w14:paraId="293F9B91" w14:textId="77777777" w:rsidR="00F8341F" w:rsidRPr="00F8341F" w:rsidRDefault="00F8341F" w:rsidP="00F8341F">
      <w:pPr>
        <w:pStyle w:val="Odstavecseseznamem"/>
        <w:numPr>
          <w:ilvl w:val="0"/>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083FDFEC" w14:textId="77777777" w:rsidR="00F8341F" w:rsidRPr="00F8341F" w:rsidRDefault="00F8341F" w:rsidP="00F8341F">
      <w:pPr>
        <w:pStyle w:val="Odstavecseseznamem"/>
        <w:numPr>
          <w:ilvl w:val="0"/>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157E16D6" w14:textId="77777777" w:rsidR="00F8341F" w:rsidRPr="00F8341F" w:rsidRDefault="00F8341F" w:rsidP="00F8341F">
      <w:pPr>
        <w:pStyle w:val="Odstavecseseznamem"/>
        <w:numPr>
          <w:ilvl w:val="0"/>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213EC8C4" w14:textId="77777777" w:rsidR="00F8341F" w:rsidRPr="00F8341F" w:rsidRDefault="00F8341F" w:rsidP="00F8341F">
      <w:pPr>
        <w:pStyle w:val="Odstavecseseznamem"/>
        <w:numPr>
          <w:ilvl w:val="0"/>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00A8C373" w14:textId="77777777" w:rsidR="00F8341F" w:rsidRPr="00F8341F" w:rsidRDefault="00F8341F" w:rsidP="00F8341F">
      <w:pPr>
        <w:pStyle w:val="Odstavecseseznamem"/>
        <w:numPr>
          <w:ilvl w:val="0"/>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655EC7C0" w14:textId="77777777" w:rsidR="00F8341F" w:rsidRPr="00F8341F" w:rsidRDefault="00F8341F" w:rsidP="00F8341F">
      <w:pPr>
        <w:pStyle w:val="Odstavecseseznamem"/>
        <w:numPr>
          <w:ilvl w:val="1"/>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0021FAB4" w14:textId="77777777" w:rsidR="00F8341F" w:rsidRPr="00F8341F" w:rsidRDefault="00F8341F" w:rsidP="00F8341F">
      <w:pPr>
        <w:pStyle w:val="Odstavecseseznamem"/>
        <w:numPr>
          <w:ilvl w:val="1"/>
          <w:numId w:val="7"/>
        </w:numPr>
        <w:suppressAutoHyphens w:val="0"/>
        <w:spacing w:after="60"/>
        <w:contextualSpacing w:val="0"/>
        <w:jc w:val="both"/>
        <w:outlineLvl w:val="2"/>
        <w:rPr>
          <w:rFonts w:asciiTheme="minorHAnsi" w:eastAsiaTheme="majorEastAsia" w:hAnsiTheme="minorHAnsi" w:cs="Arial"/>
          <w:bCs/>
          <w:vanish/>
          <w:sz w:val="20"/>
          <w:szCs w:val="22"/>
          <w:lang w:eastAsia="en-US"/>
        </w:rPr>
      </w:pPr>
    </w:p>
    <w:p w14:paraId="132AF325" w14:textId="6CC0ED63" w:rsidR="00FB6371" w:rsidRPr="00EF1CA6" w:rsidRDefault="00FB6371" w:rsidP="00FB6371">
      <w:pPr>
        <w:pStyle w:val="Nadpis3"/>
        <w:spacing w:before="120" w:after="0" w:line="260" w:lineRule="atLeast"/>
        <w:ind w:left="1418"/>
        <w:contextualSpacing/>
        <w:rPr>
          <w:rFonts w:asciiTheme="minorHAnsi" w:hAnsiTheme="minorHAnsi" w:cs="Arial"/>
          <w:b w:val="0"/>
          <w:sz w:val="20"/>
        </w:rPr>
      </w:pPr>
      <w:r w:rsidRPr="00FB6371">
        <w:rPr>
          <w:rFonts w:asciiTheme="minorHAnsi" w:hAnsiTheme="minorHAnsi" w:cs="Arial"/>
          <w:b w:val="0"/>
          <w:sz w:val="20"/>
        </w:rPr>
        <w:t xml:space="preserve">tel.:      </w:t>
      </w:r>
      <w:r w:rsidRPr="00FB6371">
        <w:rPr>
          <w:rFonts w:asciiTheme="minorHAnsi" w:hAnsiTheme="minorHAnsi" w:cs="Arial"/>
          <w:b w:val="0"/>
          <w:sz w:val="20"/>
        </w:rPr>
        <w:tab/>
      </w:r>
      <w:r w:rsidRPr="00EF1CA6">
        <w:rPr>
          <w:rFonts w:asciiTheme="minorHAnsi" w:hAnsiTheme="minorHAnsi" w:cs="Arial"/>
          <w:b w:val="0"/>
          <w:sz w:val="20"/>
        </w:rPr>
        <w:t>+</w:t>
      </w:r>
      <w:r w:rsidRPr="00B865EF">
        <w:rPr>
          <w:rFonts w:asciiTheme="minorHAnsi" w:hAnsiTheme="minorHAnsi" w:cs="Arial"/>
          <w:b w:val="0"/>
          <w:sz w:val="20"/>
        </w:rPr>
        <w:t>420</w:t>
      </w:r>
      <w:r w:rsidR="00EF1CA6" w:rsidRPr="00B865EF">
        <w:rPr>
          <w:rFonts w:asciiTheme="minorHAnsi" w:hAnsiTheme="minorHAnsi" w:cs="Arial"/>
          <w:b w:val="0"/>
          <w:sz w:val="20"/>
        </w:rPr>
        <w:t> </w:t>
      </w:r>
      <w:r w:rsidR="00593CD2" w:rsidRPr="00B865EF">
        <w:rPr>
          <w:rFonts w:asciiTheme="minorHAnsi" w:hAnsiTheme="minorHAnsi" w:cs="Arial"/>
          <w:b w:val="0"/>
          <w:sz w:val="20"/>
        </w:rPr>
        <w:t>416 732 804</w:t>
      </w:r>
    </w:p>
    <w:p w14:paraId="71BE7BCD" w14:textId="23BB10CC" w:rsidR="00FB6371" w:rsidRPr="00593CD2" w:rsidRDefault="00FB6371" w:rsidP="00FB6371">
      <w:pPr>
        <w:spacing w:after="0"/>
        <w:ind w:left="1418"/>
        <w:contextualSpacing/>
        <w:rPr>
          <w:rFonts w:asciiTheme="minorHAnsi" w:hAnsiTheme="minorHAnsi" w:cs="Arial"/>
          <w:bCs/>
          <w:sz w:val="20"/>
          <w:szCs w:val="20"/>
        </w:rPr>
      </w:pPr>
      <w:r w:rsidRPr="00EF1CA6">
        <w:rPr>
          <w:rFonts w:asciiTheme="minorHAnsi" w:hAnsiTheme="minorHAnsi" w:cs="Arial"/>
          <w:bCs/>
          <w:sz w:val="20"/>
          <w:szCs w:val="20"/>
        </w:rPr>
        <w:t>e-mail:</w:t>
      </w:r>
      <w:r w:rsidRPr="00EF1CA6">
        <w:rPr>
          <w:rFonts w:asciiTheme="minorHAnsi" w:hAnsiTheme="minorHAnsi" w:cs="Arial"/>
          <w:bCs/>
          <w:sz w:val="20"/>
          <w:szCs w:val="20"/>
        </w:rPr>
        <w:tab/>
      </w:r>
      <w:r w:rsidR="00593CD2" w:rsidRPr="00593CD2">
        <w:rPr>
          <w:rFonts w:asciiTheme="minorHAnsi" w:hAnsiTheme="minorHAnsi"/>
          <w:sz w:val="20"/>
          <w:szCs w:val="20"/>
        </w:rPr>
        <w:t>michaela.mokra@mkz-ltm.cz</w:t>
      </w:r>
    </w:p>
    <w:p w14:paraId="33A04B81" w14:textId="3EE204C7" w:rsidR="00FB6371" w:rsidRPr="00FB6371" w:rsidRDefault="00FB6371" w:rsidP="00FB6371">
      <w:pPr>
        <w:spacing w:after="120"/>
        <w:ind w:left="1418"/>
        <w:contextualSpacing/>
        <w:rPr>
          <w:rFonts w:asciiTheme="minorHAnsi" w:hAnsiTheme="minorHAnsi" w:cs="Arial"/>
          <w:bCs/>
          <w:sz w:val="20"/>
          <w:szCs w:val="20"/>
        </w:rPr>
      </w:pPr>
      <w:r w:rsidRPr="00EF1CA6">
        <w:rPr>
          <w:rFonts w:asciiTheme="minorHAnsi" w:hAnsiTheme="minorHAnsi" w:cs="Arial"/>
          <w:bCs/>
          <w:sz w:val="20"/>
          <w:szCs w:val="20"/>
        </w:rPr>
        <w:t xml:space="preserve">adresa: </w:t>
      </w:r>
      <w:r w:rsidRPr="00EF1CA6">
        <w:rPr>
          <w:rFonts w:asciiTheme="minorHAnsi" w:hAnsiTheme="minorHAnsi" w:cs="Arial"/>
          <w:bCs/>
          <w:sz w:val="20"/>
          <w:szCs w:val="20"/>
        </w:rPr>
        <w:tab/>
      </w:r>
      <w:r w:rsidR="00593CD2">
        <w:rPr>
          <w:rFonts w:asciiTheme="minorHAnsi" w:hAnsiTheme="minorHAnsi" w:cs="Arial"/>
          <w:bCs/>
          <w:sz w:val="20"/>
          <w:szCs w:val="20"/>
        </w:rPr>
        <w:t>Na Valech 2028</w:t>
      </w:r>
      <w:r w:rsidRPr="00EF1CA6">
        <w:rPr>
          <w:rFonts w:asciiTheme="minorHAnsi" w:hAnsiTheme="minorHAnsi" w:cs="Arial"/>
          <w:bCs/>
          <w:sz w:val="20"/>
          <w:szCs w:val="20"/>
        </w:rPr>
        <w:t>, 412 01 Litoměřice</w:t>
      </w:r>
    </w:p>
    <w:p w14:paraId="5DA5D6AA" w14:textId="37EED8DD" w:rsidR="00FB6371" w:rsidRPr="00593CD2" w:rsidRDefault="00FB6371" w:rsidP="00593CD2">
      <w:pPr>
        <w:pStyle w:val="Odstavecseseznamem"/>
        <w:numPr>
          <w:ilvl w:val="1"/>
          <w:numId w:val="8"/>
        </w:numPr>
        <w:spacing w:after="120"/>
        <w:contextualSpacing w:val="0"/>
        <w:rPr>
          <w:rFonts w:asciiTheme="minorHAnsi" w:eastAsiaTheme="majorEastAsia" w:hAnsiTheme="minorHAnsi" w:cs="Arial"/>
          <w:bCs/>
          <w:sz w:val="20"/>
          <w:szCs w:val="20"/>
          <w:lang w:eastAsia="en-US"/>
        </w:rPr>
      </w:pPr>
      <w:r w:rsidRPr="00593CD2">
        <w:rPr>
          <w:rFonts w:asciiTheme="minorHAnsi" w:hAnsiTheme="minorHAnsi" w:cs="Arial"/>
          <w:bCs/>
          <w:sz w:val="20"/>
          <w:szCs w:val="20"/>
        </w:rPr>
        <w:t>Oprávněná osoba Zhotovitele je</w:t>
      </w:r>
      <w:r w:rsidR="00593CD2" w:rsidRPr="00593CD2">
        <w:rPr>
          <w:rFonts w:asciiTheme="minorHAnsi" w:hAnsiTheme="minorHAnsi" w:cs="Arial"/>
          <w:b/>
          <w:bCs/>
          <w:sz w:val="20"/>
          <w:szCs w:val="20"/>
        </w:rPr>
        <w:t xml:space="preserve"> </w:t>
      </w:r>
      <w:r w:rsidR="00593CD2" w:rsidRPr="00593CD2">
        <w:rPr>
          <w:rFonts w:asciiTheme="minorHAnsi" w:eastAsiaTheme="majorEastAsia" w:hAnsiTheme="minorHAnsi" w:cs="Arial"/>
          <w:bCs/>
          <w:sz w:val="20"/>
          <w:szCs w:val="20"/>
          <w:lang w:eastAsia="en-US"/>
        </w:rPr>
        <w:t xml:space="preserve">pan/í </w:t>
      </w:r>
      <w:bookmarkStart w:id="7" w:name="_Hlk71196810"/>
      <w:r w:rsidR="00593CD2" w:rsidRPr="00FB6371">
        <w:rPr>
          <w:rFonts w:asciiTheme="minorHAnsi" w:hAnsiTheme="minorHAnsi" w:cs="Arial"/>
          <w:bCs/>
          <w:sz w:val="20"/>
          <w:szCs w:val="20"/>
          <w:highlight w:val="lightGray"/>
        </w:rPr>
        <w:t>_____________</w:t>
      </w:r>
      <w:r w:rsidR="00593CD2">
        <w:rPr>
          <w:rFonts w:asciiTheme="minorHAnsi" w:hAnsiTheme="minorHAnsi" w:cs="Arial"/>
          <w:bCs/>
          <w:sz w:val="20"/>
          <w:szCs w:val="20"/>
        </w:rPr>
        <w:t>:</w:t>
      </w:r>
    </w:p>
    <w:bookmarkEnd w:id="7"/>
    <w:p w14:paraId="3E29192A" w14:textId="77777777" w:rsidR="00FB6371" w:rsidRPr="00FB6371" w:rsidRDefault="00FB6371" w:rsidP="00FB6371">
      <w:pPr>
        <w:spacing w:after="120"/>
        <w:ind w:left="1418"/>
        <w:contextualSpacing/>
        <w:rPr>
          <w:rFonts w:asciiTheme="minorHAnsi" w:hAnsiTheme="minorHAnsi" w:cs="Arial"/>
          <w:bCs/>
          <w:sz w:val="20"/>
          <w:szCs w:val="20"/>
        </w:rPr>
      </w:pPr>
      <w:r w:rsidRPr="00FB6371">
        <w:rPr>
          <w:rFonts w:asciiTheme="minorHAnsi" w:hAnsiTheme="minorHAnsi" w:cs="Arial"/>
          <w:bCs/>
          <w:sz w:val="20"/>
          <w:szCs w:val="20"/>
        </w:rPr>
        <w:t xml:space="preserve">tel.: </w:t>
      </w:r>
      <w:r w:rsidRPr="00FB6371">
        <w:rPr>
          <w:rFonts w:asciiTheme="minorHAnsi" w:hAnsiTheme="minorHAnsi" w:cs="Arial"/>
          <w:bCs/>
          <w:sz w:val="20"/>
          <w:szCs w:val="20"/>
        </w:rPr>
        <w:tab/>
      </w:r>
      <w:r w:rsidRPr="00FB6371">
        <w:rPr>
          <w:rFonts w:asciiTheme="minorHAnsi" w:hAnsiTheme="minorHAnsi" w:cs="Arial"/>
          <w:bCs/>
          <w:sz w:val="20"/>
          <w:szCs w:val="20"/>
          <w:highlight w:val="lightGray"/>
        </w:rPr>
        <w:t>_____________</w:t>
      </w:r>
    </w:p>
    <w:p w14:paraId="49B73F31" w14:textId="77777777" w:rsidR="00FB6371" w:rsidRPr="00FB6371" w:rsidRDefault="00FB6371" w:rsidP="00FB6371">
      <w:pPr>
        <w:spacing w:after="120"/>
        <w:ind w:left="1418"/>
        <w:contextualSpacing/>
        <w:rPr>
          <w:rFonts w:asciiTheme="minorHAnsi" w:hAnsiTheme="minorHAnsi" w:cs="Arial"/>
          <w:bCs/>
          <w:sz w:val="20"/>
          <w:szCs w:val="20"/>
        </w:rPr>
      </w:pPr>
      <w:r w:rsidRPr="00FB6371">
        <w:rPr>
          <w:rFonts w:asciiTheme="minorHAnsi" w:hAnsiTheme="minorHAnsi" w:cs="Arial"/>
          <w:bCs/>
          <w:sz w:val="20"/>
          <w:szCs w:val="20"/>
        </w:rPr>
        <w:t xml:space="preserve">e-mail: </w:t>
      </w:r>
      <w:r w:rsidRPr="00FB6371">
        <w:rPr>
          <w:rFonts w:asciiTheme="minorHAnsi" w:hAnsiTheme="minorHAnsi" w:cs="Arial"/>
          <w:bCs/>
          <w:sz w:val="20"/>
          <w:szCs w:val="20"/>
        </w:rPr>
        <w:tab/>
      </w:r>
      <w:hyperlink r:id="rId9" w:history="1">
        <w:r w:rsidRPr="00FB6371">
          <w:rPr>
            <w:rFonts w:asciiTheme="minorHAnsi" w:hAnsiTheme="minorHAnsi" w:cs="Arial"/>
            <w:bCs/>
            <w:sz w:val="20"/>
            <w:szCs w:val="20"/>
            <w:highlight w:val="lightGray"/>
          </w:rPr>
          <w:t>________________________</w:t>
        </w:r>
      </w:hyperlink>
    </w:p>
    <w:p w14:paraId="160019F6" w14:textId="77777777" w:rsidR="00FB6371" w:rsidRPr="00FB6371" w:rsidRDefault="00FB6371" w:rsidP="00FB6371">
      <w:pPr>
        <w:spacing w:after="120"/>
        <w:ind w:left="1418"/>
        <w:contextualSpacing/>
        <w:rPr>
          <w:rFonts w:asciiTheme="minorHAnsi" w:hAnsiTheme="minorHAnsi" w:cs="Arial"/>
          <w:bCs/>
          <w:sz w:val="20"/>
          <w:szCs w:val="20"/>
        </w:rPr>
      </w:pPr>
      <w:r w:rsidRPr="00FB6371">
        <w:rPr>
          <w:rFonts w:asciiTheme="minorHAnsi" w:hAnsiTheme="minorHAnsi" w:cs="Arial"/>
          <w:bCs/>
          <w:sz w:val="20"/>
          <w:szCs w:val="20"/>
        </w:rPr>
        <w:t xml:space="preserve">adresa: </w:t>
      </w:r>
      <w:r w:rsidRPr="00FB6371">
        <w:rPr>
          <w:rFonts w:asciiTheme="minorHAnsi" w:hAnsiTheme="minorHAnsi" w:cs="Arial"/>
          <w:bCs/>
          <w:sz w:val="20"/>
          <w:szCs w:val="20"/>
        </w:rPr>
        <w:tab/>
      </w:r>
      <w:r w:rsidRPr="00FB6371">
        <w:rPr>
          <w:rFonts w:asciiTheme="minorHAnsi" w:hAnsiTheme="minorHAnsi" w:cs="Arial"/>
          <w:bCs/>
          <w:sz w:val="20"/>
          <w:szCs w:val="20"/>
          <w:highlight w:val="lightGray"/>
        </w:rPr>
        <w:t>________________________</w:t>
      </w:r>
    </w:p>
    <w:p w14:paraId="775D8207" w14:textId="77777777" w:rsidR="00AD29FF" w:rsidRPr="00AD29FF" w:rsidRDefault="00AD29FF" w:rsidP="00AD29FF">
      <w:pPr>
        <w:pStyle w:val="Nadpis1"/>
        <w:keepNext w:val="0"/>
        <w:keepLines w:val="0"/>
        <w:numPr>
          <w:ilvl w:val="0"/>
          <w:numId w:val="8"/>
        </w:numPr>
        <w:tabs>
          <w:tab w:val="num" w:pos="180"/>
        </w:tabs>
        <w:overflowPunct w:val="0"/>
        <w:autoSpaceDE w:val="0"/>
        <w:autoSpaceDN w:val="0"/>
        <w:adjustRightInd w:val="0"/>
        <w:spacing w:before="480" w:after="240" w:line="260" w:lineRule="atLeast"/>
        <w:ind w:left="181" w:hanging="221"/>
        <w:jc w:val="center"/>
        <w:textAlignment w:val="baseline"/>
        <w:rPr>
          <w:rFonts w:asciiTheme="minorHAnsi" w:hAnsiTheme="minorHAnsi" w:cs="Arial"/>
          <w:caps/>
          <w:sz w:val="22"/>
          <w:szCs w:val="22"/>
        </w:rPr>
      </w:pPr>
      <w:r w:rsidRPr="00AD29FF">
        <w:rPr>
          <w:rFonts w:asciiTheme="minorHAnsi" w:hAnsiTheme="minorHAnsi" w:cs="Arial"/>
          <w:caps/>
          <w:sz w:val="22"/>
          <w:szCs w:val="22"/>
        </w:rPr>
        <w:t>PLAT</w:t>
      </w:r>
      <w:r w:rsidR="00EF1CA6">
        <w:rPr>
          <w:rFonts w:asciiTheme="minorHAnsi" w:hAnsiTheme="minorHAnsi" w:cs="Arial"/>
          <w:caps/>
          <w:sz w:val="22"/>
          <w:szCs w:val="22"/>
        </w:rPr>
        <w:t>ební podmínky</w:t>
      </w:r>
    </w:p>
    <w:p w14:paraId="5952477E" w14:textId="556E5E9F" w:rsidR="00EF1CA6" w:rsidRDefault="00E51C3C" w:rsidP="002C38FC">
      <w:pPr>
        <w:numPr>
          <w:ilvl w:val="1"/>
          <w:numId w:val="8"/>
        </w:numPr>
        <w:spacing w:after="120" w:line="240" w:lineRule="auto"/>
        <w:jc w:val="both"/>
        <w:outlineLvl w:val="1"/>
        <w:rPr>
          <w:rFonts w:asciiTheme="minorHAnsi" w:eastAsia="Times New Roman" w:hAnsiTheme="minorHAnsi" w:cs="Arial"/>
          <w:sz w:val="20"/>
          <w:szCs w:val="20"/>
          <w:lang w:eastAsia="cs-CZ"/>
        </w:rPr>
      </w:pPr>
      <w:r w:rsidRPr="00E51C3C">
        <w:rPr>
          <w:rFonts w:asciiTheme="minorHAnsi" w:eastAsia="Times New Roman" w:hAnsiTheme="minorHAnsi" w:cs="Arial"/>
          <w:sz w:val="20"/>
          <w:szCs w:val="20"/>
          <w:lang w:eastAsia="cs-CZ"/>
        </w:rPr>
        <w:t xml:space="preserve">Právo na zaplacení ceny Díla vzniká převzetím Díla Objednatelem. Cenu Díla </w:t>
      </w:r>
      <w:r w:rsidR="00B865EF">
        <w:rPr>
          <w:rFonts w:asciiTheme="minorHAnsi" w:eastAsia="Times New Roman" w:hAnsiTheme="minorHAnsi" w:cs="Arial"/>
          <w:sz w:val="20"/>
          <w:szCs w:val="20"/>
          <w:lang w:eastAsia="cs-CZ"/>
        </w:rPr>
        <w:t xml:space="preserve">uhradí </w:t>
      </w:r>
      <w:r w:rsidRPr="00E51C3C">
        <w:rPr>
          <w:rFonts w:asciiTheme="minorHAnsi" w:eastAsia="Times New Roman" w:hAnsiTheme="minorHAnsi" w:cs="Arial"/>
          <w:sz w:val="20"/>
          <w:szCs w:val="20"/>
          <w:lang w:eastAsia="cs-CZ"/>
        </w:rPr>
        <w:t>Objednatel Zhotoviteli na základě řádně vystaveného daňového dokladu (dále jen „</w:t>
      </w:r>
      <w:r w:rsidRPr="00E51C3C">
        <w:rPr>
          <w:rFonts w:asciiTheme="minorHAnsi" w:eastAsia="Times New Roman" w:hAnsiTheme="minorHAnsi" w:cs="Arial"/>
          <w:b/>
          <w:bCs/>
          <w:sz w:val="20"/>
          <w:szCs w:val="20"/>
          <w:lang w:eastAsia="cs-CZ"/>
        </w:rPr>
        <w:t>Faktury</w:t>
      </w:r>
      <w:r w:rsidRPr="00E51C3C">
        <w:rPr>
          <w:rFonts w:asciiTheme="minorHAnsi" w:eastAsia="Times New Roman" w:hAnsiTheme="minorHAnsi" w:cs="Arial"/>
          <w:sz w:val="20"/>
          <w:szCs w:val="20"/>
          <w:lang w:eastAsia="cs-CZ"/>
        </w:rPr>
        <w:t xml:space="preserve">“) se splatností </w:t>
      </w:r>
      <w:r w:rsidR="00EF1CA6" w:rsidRPr="00E51C3C">
        <w:rPr>
          <w:rFonts w:asciiTheme="minorHAnsi" w:eastAsia="Times New Roman" w:hAnsiTheme="minorHAnsi" w:cs="Arial"/>
          <w:sz w:val="20"/>
          <w:szCs w:val="20"/>
          <w:lang w:eastAsia="cs-CZ"/>
        </w:rPr>
        <w:t>21</w:t>
      </w:r>
      <w:r w:rsidR="00B865EF">
        <w:rPr>
          <w:rFonts w:asciiTheme="minorHAnsi" w:eastAsia="Times New Roman" w:hAnsiTheme="minorHAnsi" w:cs="Arial"/>
          <w:sz w:val="20"/>
          <w:szCs w:val="20"/>
          <w:lang w:eastAsia="cs-CZ"/>
        </w:rPr>
        <w:t> </w:t>
      </w:r>
      <w:r w:rsidR="00EF1CA6" w:rsidRPr="00E51C3C">
        <w:rPr>
          <w:rFonts w:asciiTheme="minorHAnsi" w:eastAsia="Times New Roman" w:hAnsiTheme="minorHAnsi" w:cs="Arial"/>
          <w:sz w:val="20"/>
          <w:szCs w:val="20"/>
          <w:lang w:eastAsia="cs-CZ"/>
        </w:rPr>
        <w:t xml:space="preserve">dní. </w:t>
      </w:r>
    </w:p>
    <w:p w14:paraId="0F41BDFB" w14:textId="77834218" w:rsidR="00E51C3C" w:rsidRPr="00E51C3C" w:rsidRDefault="00E51C3C" w:rsidP="002C38FC">
      <w:pPr>
        <w:numPr>
          <w:ilvl w:val="1"/>
          <w:numId w:val="8"/>
        </w:numPr>
        <w:spacing w:after="120" w:line="240" w:lineRule="auto"/>
        <w:jc w:val="both"/>
        <w:outlineLvl w:val="1"/>
        <w:rPr>
          <w:rFonts w:asciiTheme="minorHAnsi" w:eastAsia="Times New Roman" w:hAnsiTheme="minorHAnsi" w:cs="Arial"/>
          <w:sz w:val="20"/>
          <w:szCs w:val="20"/>
          <w:lang w:eastAsia="cs-CZ"/>
        </w:rPr>
      </w:pPr>
      <w:r w:rsidRPr="00E51C3C">
        <w:rPr>
          <w:rFonts w:asciiTheme="minorHAnsi" w:eastAsia="Times New Roman" w:hAnsiTheme="minorHAnsi" w:cs="Arial"/>
          <w:sz w:val="20"/>
          <w:szCs w:val="20"/>
          <w:lang w:eastAsia="cs-CZ"/>
        </w:rPr>
        <w:t>Cena Díla bude Objednatelem uhrazena bezhotovostním převodem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20DA21B2" w14:textId="585D0422" w:rsidR="00631556" w:rsidRPr="00E51C3C" w:rsidRDefault="00EF1CA6" w:rsidP="00E51C3C">
      <w:pPr>
        <w:numPr>
          <w:ilvl w:val="1"/>
          <w:numId w:val="8"/>
        </w:numPr>
        <w:spacing w:after="120" w:line="240" w:lineRule="auto"/>
        <w:jc w:val="both"/>
        <w:outlineLvl w:val="1"/>
        <w:rPr>
          <w:rFonts w:asciiTheme="minorHAnsi" w:eastAsia="Times New Roman" w:hAnsiTheme="minorHAnsi" w:cs="Arial"/>
          <w:color w:val="808080"/>
          <w:sz w:val="20"/>
          <w:szCs w:val="20"/>
          <w:lang w:eastAsia="cs-CZ"/>
        </w:rPr>
      </w:pPr>
      <w:r w:rsidRPr="00EF1CA6">
        <w:rPr>
          <w:rFonts w:asciiTheme="minorHAnsi" w:eastAsia="Times New Roman" w:hAnsiTheme="minorHAnsi" w:cs="Arial"/>
          <w:sz w:val="20"/>
          <w:szCs w:val="20"/>
          <w:lang w:eastAsia="cs-CZ"/>
        </w:rPr>
        <w:t>Faktura musí obsahovat všechny náležitosti řádného účetního a daňového dokladu ve smyslu příslušných právních předpisů, zejména zákona č. 563/1991 Sb., o účetnictví ve znění pozdějších předpisů a zákona č. 235/2004 Sb., o dani z přidané hodnoty ve znění pozdějších předpisů. V</w:t>
      </w:r>
      <w:r>
        <w:rPr>
          <w:rFonts w:asciiTheme="minorHAnsi" w:eastAsia="Times New Roman" w:hAnsiTheme="minorHAnsi" w:cs="Arial"/>
          <w:sz w:val="20"/>
          <w:szCs w:val="20"/>
          <w:lang w:eastAsia="cs-CZ"/>
        </w:rPr>
        <w:t> </w:t>
      </w:r>
      <w:r w:rsidRPr="00EF1CA6">
        <w:rPr>
          <w:rFonts w:asciiTheme="minorHAnsi" w:eastAsia="Times New Roman" w:hAnsiTheme="minorHAnsi" w:cs="Arial"/>
          <w:sz w:val="20"/>
          <w:szCs w:val="20"/>
          <w:lang w:eastAsia="cs-CZ"/>
        </w:rPr>
        <w:t xml:space="preserve">případě, že faktura nebude mít odpovídající náležitosti, je </w:t>
      </w:r>
      <w:r w:rsidR="00E51C3C">
        <w:rPr>
          <w:rFonts w:asciiTheme="minorHAnsi" w:eastAsia="Times New Roman" w:hAnsiTheme="minorHAnsi" w:cs="Arial"/>
          <w:sz w:val="20"/>
          <w:szCs w:val="20"/>
          <w:lang w:eastAsia="cs-CZ"/>
        </w:rPr>
        <w:t xml:space="preserve">Objednatel </w:t>
      </w:r>
      <w:r w:rsidRPr="00EF1CA6">
        <w:rPr>
          <w:rFonts w:asciiTheme="minorHAnsi" w:eastAsia="Times New Roman" w:hAnsiTheme="minorHAnsi" w:cs="Arial"/>
          <w:sz w:val="20"/>
          <w:szCs w:val="20"/>
          <w:lang w:eastAsia="cs-CZ"/>
        </w:rPr>
        <w:t xml:space="preserve">oprávněn zaslat ji ve lhůtě splatnosti zpět </w:t>
      </w:r>
      <w:r w:rsidR="00E51C3C">
        <w:rPr>
          <w:rFonts w:asciiTheme="minorHAnsi" w:eastAsia="Times New Roman" w:hAnsiTheme="minorHAnsi" w:cs="Arial"/>
          <w:sz w:val="20"/>
          <w:szCs w:val="20"/>
          <w:lang w:eastAsia="cs-CZ"/>
        </w:rPr>
        <w:t>Zhotoviteli</w:t>
      </w:r>
      <w:r w:rsidRPr="00EF1CA6">
        <w:rPr>
          <w:rFonts w:asciiTheme="minorHAnsi" w:eastAsia="Times New Roman" w:hAnsiTheme="minorHAnsi" w:cs="Arial"/>
          <w:sz w:val="20"/>
          <w:szCs w:val="20"/>
          <w:lang w:eastAsia="cs-CZ"/>
        </w:rPr>
        <w:t xml:space="preserve"> k doplnění či úpravě, aniž se tak dostane do prodlení se splatností; lhůta splatnosti počíná běžet znovu od opětovného doručení náležitě doplněného či opraveného dokladu</w:t>
      </w:r>
      <w:r w:rsidR="00631556" w:rsidRPr="00E51C3C">
        <w:rPr>
          <w:rFonts w:asciiTheme="minorHAnsi" w:hAnsiTheme="minorHAnsi" w:cs="Arial"/>
          <w:sz w:val="20"/>
        </w:rPr>
        <w:t>.</w:t>
      </w:r>
    </w:p>
    <w:p w14:paraId="037464EC" w14:textId="3A0169B9" w:rsidR="00E51C3C" w:rsidRPr="00E51C3C" w:rsidRDefault="00E51C3C" w:rsidP="00E51C3C">
      <w:pPr>
        <w:numPr>
          <w:ilvl w:val="1"/>
          <w:numId w:val="8"/>
        </w:numPr>
        <w:spacing w:after="120" w:line="240" w:lineRule="auto"/>
        <w:jc w:val="both"/>
        <w:outlineLvl w:val="1"/>
        <w:rPr>
          <w:rFonts w:asciiTheme="minorHAnsi" w:eastAsia="Times New Roman" w:hAnsiTheme="minorHAnsi" w:cs="Arial"/>
          <w:color w:val="000000" w:themeColor="text1"/>
          <w:sz w:val="20"/>
          <w:szCs w:val="20"/>
          <w:lang w:eastAsia="cs-CZ"/>
        </w:rPr>
      </w:pPr>
      <w:r w:rsidRPr="00E51C3C">
        <w:rPr>
          <w:rFonts w:asciiTheme="minorHAnsi" w:eastAsia="Times New Roman" w:hAnsiTheme="minorHAnsi" w:cs="Arial"/>
          <w:color w:val="000000" w:themeColor="text1"/>
          <w:sz w:val="20"/>
          <w:szCs w:val="20"/>
          <w:lang w:eastAsia="cs-CZ"/>
        </w:rPr>
        <w:t>V případě, že Faktura nebude obsahovat předepsané náležitosti a tuto skutečnost zjistí až příslušný správce daně či jiný orgán oprávněný k výkonu kontroly u Zhotovitele nebo Objednatele, nese veškeré následky z tohoto plynoucí Zhotovitel</w:t>
      </w:r>
      <w:r>
        <w:rPr>
          <w:rFonts w:asciiTheme="minorHAnsi" w:eastAsia="Times New Roman" w:hAnsiTheme="minorHAnsi" w:cs="Arial"/>
          <w:color w:val="000000" w:themeColor="text1"/>
          <w:sz w:val="20"/>
          <w:szCs w:val="20"/>
          <w:lang w:eastAsia="cs-CZ"/>
        </w:rPr>
        <w:t>.</w:t>
      </w:r>
    </w:p>
    <w:p w14:paraId="6B4B5DD0" w14:textId="77777777" w:rsidR="00AD29FF" w:rsidRPr="00AD29FF" w:rsidRDefault="00631556" w:rsidP="00AD29FF">
      <w:pPr>
        <w:pStyle w:val="Nadpis1"/>
        <w:keepNext w:val="0"/>
        <w:keepLines w:val="0"/>
        <w:numPr>
          <w:ilvl w:val="0"/>
          <w:numId w:val="8"/>
        </w:numPr>
        <w:tabs>
          <w:tab w:val="num" w:pos="180"/>
        </w:tabs>
        <w:overflowPunct w:val="0"/>
        <w:autoSpaceDE w:val="0"/>
        <w:autoSpaceDN w:val="0"/>
        <w:adjustRightInd w:val="0"/>
        <w:spacing w:before="480" w:after="240" w:line="260" w:lineRule="atLeast"/>
        <w:ind w:left="181" w:hanging="221"/>
        <w:jc w:val="center"/>
        <w:textAlignment w:val="baseline"/>
        <w:rPr>
          <w:rFonts w:asciiTheme="minorHAnsi" w:hAnsiTheme="minorHAnsi" w:cs="Arial"/>
          <w:caps/>
          <w:sz w:val="22"/>
          <w:szCs w:val="22"/>
        </w:rPr>
      </w:pPr>
      <w:r>
        <w:rPr>
          <w:rFonts w:asciiTheme="minorHAnsi" w:hAnsiTheme="minorHAnsi" w:cs="Arial"/>
          <w:caps/>
          <w:sz w:val="22"/>
          <w:szCs w:val="22"/>
        </w:rPr>
        <w:t>předání a převzetí zboží</w:t>
      </w:r>
    </w:p>
    <w:p w14:paraId="6322DB09" w14:textId="2B7FDB2D" w:rsidR="00E51C3C" w:rsidRDefault="00E51C3C" w:rsidP="002F4B29">
      <w:pPr>
        <w:numPr>
          <w:ilvl w:val="1"/>
          <w:numId w:val="8"/>
        </w:numPr>
        <w:spacing w:after="120" w:line="240" w:lineRule="auto"/>
        <w:jc w:val="both"/>
        <w:outlineLvl w:val="1"/>
        <w:rPr>
          <w:rFonts w:asciiTheme="minorHAnsi" w:eastAsia="Times New Roman" w:hAnsiTheme="minorHAnsi" w:cs="Arial"/>
          <w:sz w:val="20"/>
          <w:szCs w:val="20"/>
          <w:lang w:eastAsia="cs-CZ"/>
        </w:rPr>
      </w:pPr>
      <w:r w:rsidRPr="00E51C3C">
        <w:rPr>
          <w:rFonts w:asciiTheme="minorHAnsi" w:eastAsia="Times New Roman" w:hAnsiTheme="minorHAnsi" w:cs="Arial"/>
          <w:sz w:val="20"/>
          <w:szCs w:val="20"/>
          <w:lang w:eastAsia="cs-CZ"/>
        </w:rPr>
        <w:t>Zhotovitel</w:t>
      </w:r>
      <w:r w:rsidR="00631556" w:rsidRPr="00E51C3C">
        <w:rPr>
          <w:rFonts w:asciiTheme="minorHAnsi" w:eastAsia="Times New Roman" w:hAnsiTheme="minorHAnsi" w:cs="Arial"/>
          <w:sz w:val="20"/>
          <w:szCs w:val="20"/>
          <w:lang w:eastAsia="cs-CZ"/>
        </w:rPr>
        <w:t xml:space="preserve"> se zavazuje </w:t>
      </w:r>
      <w:r w:rsidRPr="00E51C3C">
        <w:rPr>
          <w:rFonts w:asciiTheme="minorHAnsi" w:eastAsia="Times New Roman" w:hAnsiTheme="minorHAnsi" w:cs="Arial"/>
          <w:sz w:val="20"/>
          <w:szCs w:val="20"/>
          <w:lang w:eastAsia="cs-CZ"/>
        </w:rPr>
        <w:t>Dílo</w:t>
      </w:r>
      <w:r w:rsidR="00631556" w:rsidRPr="00E51C3C">
        <w:rPr>
          <w:rFonts w:asciiTheme="minorHAnsi" w:eastAsia="Times New Roman" w:hAnsiTheme="minorHAnsi" w:cs="Arial"/>
          <w:sz w:val="20"/>
          <w:szCs w:val="20"/>
          <w:lang w:eastAsia="cs-CZ"/>
        </w:rPr>
        <w:t xml:space="preserve"> předat a </w:t>
      </w:r>
      <w:r w:rsidRPr="00E51C3C">
        <w:rPr>
          <w:rFonts w:asciiTheme="minorHAnsi" w:eastAsia="Times New Roman" w:hAnsiTheme="minorHAnsi" w:cs="Arial"/>
          <w:sz w:val="20"/>
          <w:szCs w:val="20"/>
          <w:lang w:eastAsia="cs-CZ"/>
        </w:rPr>
        <w:t>Objednatel</w:t>
      </w:r>
      <w:r w:rsidR="00631556" w:rsidRPr="00E51C3C">
        <w:rPr>
          <w:rFonts w:asciiTheme="minorHAnsi" w:eastAsia="Times New Roman" w:hAnsiTheme="minorHAnsi" w:cs="Arial"/>
          <w:sz w:val="20"/>
          <w:szCs w:val="20"/>
          <w:lang w:eastAsia="cs-CZ"/>
        </w:rPr>
        <w:t xml:space="preserve"> </w:t>
      </w:r>
      <w:r w:rsidRPr="00E51C3C">
        <w:rPr>
          <w:rFonts w:asciiTheme="minorHAnsi" w:eastAsia="Times New Roman" w:hAnsiTheme="minorHAnsi" w:cs="Arial"/>
          <w:sz w:val="20"/>
          <w:szCs w:val="20"/>
          <w:lang w:eastAsia="cs-CZ"/>
        </w:rPr>
        <w:t>Dílo</w:t>
      </w:r>
      <w:r w:rsidR="00631556" w:rsidRPr="00E51C3C">
        <w:rPr>
          <w:rFonts w:asciiTheme="minorHAnsi" w:eastAsia="Times New Roman" w:hAnsiTheme="minorHAnsi" w:cs="Arial"/>
          <w:sz w:val="20"/>
          <w:szCs w:val="20"/>
          <w:lang w:eastAsia="cs-CZ"/>
        </w:rPr>
        <w:t xml:space="preserve"> převzít za podmínek stanovených Smlouvou.</w:t>
      </w:r>
      <w:r w:rsidRPr="00E51C3C">
        <w:rPr>
          <w:rFonts w:asciiTheme="minorHAnsi" w:eastAsia="Times New Roman" w:hAnsiTheme="minorHAnsi" w:cs="Arial"/>
          <w:sz w:val="20"/>
          <w:szCs w:val="20"/>
          <w:lang w:eastAsia="cs-CZ"/>
        </w:rPr>
        <w:t xml:space="preserve"> O předání a převzetí Díla vyhotoví Zhotovitel protokol (dále jen „</w:t>
      </w:r>
      <w:r w:rsidRPr="00E51C3C">
        <w:rPr>
          <w:rFonts w:asciiTheme="minorHAnsi" w:eastAsia="Times New Roman" w:hAnsiTheme="minorHAnsi" w:cs="Arial"/>
          <w:b/>
          <w:bCs/>
          <w:sz w:val="20"/>
          <w:szCs w:val="20"/>
          <w:lang w:eastAsia="cs-CZ"/>
        </w:rPr>
        <w:t>Předávací protokol</w:t>
      </w:r>
      <w:r w:rsidRPr="00E51C3C">
        <w:rPr>
          <w:rFonts w:asciiTheme="minorHAnsi" w:eastAsia="Times New Roman" w:hAnsiTheme="minorHAnsi" w:cs="Arial"/>
          <w:sz w:val="20"/>
          <w:szCs w:val="20"/>
          <w:lang w:eastAsia="cs-CZ"/>
        </w:rPr>
        <w:t>“).</w:t>
      </w:r>
    </w:p>
    <w:p w14:paraId="630807CB" w14:textId="33246078" w:rsidR="00E51C3C" w:rsidRDefault="00E51C3C" w:rsidP="002F4B29">
      <w:pPr>
        <w:numPr>
          <w:ilvl w:val="1"/>
          <w:numId w:val="8"/>
        </w:numPr>
        <w:spacing w:after="120" w:line="240" w:lineRule="auto"/>
        <w:jc w:val="both"/>
        <w:outlineLvl w:val="1"/>
        <w:rPr>
          <w:rFonts w:asciiTheme="minorHAnsi" w:eastAsia="Times New Roman" w:hAnsiTheme="minorHAnsi" w:cs="Arial"/>
          <w:sz w:val="20"/>
          <w:szCs w:val="20"/>
          <w:lang w:eastAsia="cs-CZ"/>
        </w:rPr>
      </w:pPr>
      <w:r w:rsidRPr="00E51C3C">
        <w:rPr>
          <w:rFonts w:asciiTheme="minorHAnsi" w:eastAsia="Times New Roman" w:hAnsiTheme="minorHAnsi" w:cs="Arial"/>
          <w:sz w:val="20"/>
          <w:szCs w:val="20"/>
          <w:lang w:eastAsia="cs-CZ"/>
        </w:rPr>
        <w:t>Objednatel není povinen převzít Dílo, vykazuje-li vady, byť ojedinělé drobné, které by samy o sobě ani ve spojení s jinými nebránily řádnému užívání Předmětu díla nebo jeho užívání podstatným způsobem neomezovaly</w:t>
      </w:r>
      <w:r w:rsidR="005106D7">
        <w:rPr>
          <w:rFonts w:asciiTheme="minorHAnsi" w:eastAsia="Times New Roman" w:hAnsiTheme="minorHAnsi" w:cs="Arial"/>
          <w:sz w:val="20"/>
          <w:szCs w:val="20"/>
          <w:lang w:eastAsia="cs-CZ"/>
        </w:rPr>
        <w:t>.</w:t>
      </w:r>
    </w:p>
    <w:p w14:paraId="2F41BEFA" w14:textId="77777777" w:rsidR="005106D7" w:rsidRPr="005106D7" w:rsidRDefault="005106D7" w:rsidP="005106D7">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Pro případ nepřevzetí Díla, které vykazuje vady, Objednatelem Smluvní strany sjednávají, že se na Dílo hledí, jako by nebylo předáno, a to se všemi důsledky, které se s jeho nepředáním pojí.</w:t>
      </w:r>
    </w:p>
    <w:p w14:paraId="15959EF5" w14:textId="4F893E0D" w:rsidR="005106D7" w:rsidRDefault="005106D7" w:rsidP="005106D7">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Nevyužije-li Objednatel svého práva nepřevzít Dílo vykazující vady, uvedou Smluvní strany skutečnost, že Dílo bylo převzato s vadami, do Předávacího protokolu a připojí soupis těchto vad včetně uplatněných práv z vad Díla. Při řešení práv z vad Díla Smluvní strany postupují přiměřeně v souladu s ustanoveními o reklamaci vad Díla v záruční době</w:t>
      </w:r>
      <w:r>
        <w:rPr>
          <w:rFonts w:asciiTheme="minorHAnsi" w:eastAsia="Times New Roman" w:hAnsiTheme="minorHAnsi" w:cs="Arial"/>
          <w:sz w:val="20"/>
          <w:szCs w:val="20"/>
          <w:lang w:eastAsia="cs-CZ"/>
        </w:rPr>
        <w:t>.</w:t>
      </w:r>
    </w:p>
    <w:p w14:paraId="4A19FB3B" w14:textId="63B79B22" w:rsidR="00631556" w:rsidRDefault="005106D7" w:rsidP="005106D7">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Je-li v Předávacím protokolu uvedeno prohlášení Objednatele, že Dílo přejímá, má se za to, že dnem převzetí Díla je datum uvedené v Předávacím protokolu u podpisu Objednatele</w:t>
      </w:r>
      <w:r w:rsidR="00E51C3C" w:rsidRPr="005106D7">
        <w:rPr>
          <w:rFonts w:asciiTheme="minorHAnsi" w:eastAsia="Times New Roman" w:hAnsiTheme="minorHAnsi" w:cs="Arial"/>
          <w:sz w:val="20"/>
          <w:szCs w:val="20"/>
          <w:lang w:eastAsia="cs-CZ"/>
        </w:rPr>
        <w:t>.</w:t>
      </w:r>
    </w:p>
    <w:p w14:paraId="0E61D9BF" w14:textId="52499F0A" w:rsidR="000A4697" w:rsidRPr="005106D7" w:rsidRDefault="000A4697" w:rsidP="009E2A17">
      <w:pPr>
        <w:pStyle w:val="Nadpis1"/>
        <w:keepNext w:val="0"/>
        <w:keepLines w:val="0"/>
        <w:numPr>
          <w:ilvl w:val="0"/>
          <w:numId w:val="8"/>
        </w:numPr>
        <w:tabs>
          <w:tab w:val="num" w:pos="180"/>
        </w:tabs>
        <w:overflowPunct w:val="0"/>
        <w:autoSpaceDE w:val="0"/>
        <w:autoSpaceDN w:val="0"/>
        <w:adjustRightInd w:val="0"/>
        <w:spacing w:before="360" w:after="120" w:line="260" w:lineRule="atLeast"/>
        <w:ind w:left="181" w:hanging="221"/>
        <w:jc w:val="center"/>
        <w:textAlignment w:val="baseline"/>
        <w:rPr>
          <w:rFonts w:asciiTheme="minorHAnsi" w:hAnsiTheme="minorHAnsi" w:cs="Arial"/>
          <w:caps/>
          <w:sz w:val="22"/>
          <w:szCs w:val="22"/>
        </w:rPr>
      </w:pPr>
      <w:r>
        <w:rPr>
          <w:rFonts w:asciiTheme="minorHAnsi" w:hAnsiTheme="minorHAnsi" w:cs="Arial"/>
          <w:caps/>
          <w:sz w:val="22"/>
          <w:szCs w:val="22"/>
        </w:rPr>
        <w:lastRenderedPageBreak/>
        <w:t>další práva a povinnosti smluvních stran</w:t>
      </w:r>
    </w:p>
    <w:p w14:paraId="15C74D2F" w14:textId="074DE9ED" w:rsidR="000A4697" w:rsidRDefault="000A4697" w:rsidP="000A4697">
      <w:pPr>
        <w:numPr>
          <w:ilvl w:val="1"/>
          <w:numId w:val="8"/>
        </w:numPr>
        <w:spacing w:after="120" w:line="240" w:lineRule="auto"/>
        <w:jc w:val="both"/>
        <w:outlineLvl w:val="1"/>
        <w:rPr>
          <w:rFonts w:asciiTheme="minorHAnsi" w:eastAsia="Times New Roman" w:hAnsiTheme="minorHAnsi" w:cs="Arial"/>
          <w:sz w:val="20"/>
          <w:szCs w:val="20"/>
          <w:lang w:eastAsia="cs-CZ"/>
        </w:rPr>
      </w:pPr>
      <w:r w:rsidRPr="000A4697">
        <w:rPr>
          <w:rFonts w:asciiTheme="minorHAnsi" w:eastAsia="Times New Roman" w:hAnsiTheme="minorHAnsi" w:cs="Arial"/>
          <w:sz w:val="20"/>
          <w:szCs w:val="20"/>
          <w:lang w:eastAsia="cs-CZ"/>
        </w:rPr>
        <w:t>Při provádění Díla postupuje Zhotovitel samostatně, není-li ve Smlouvě dohodnuto jinak</w:t>
      </w:r>
      <w:r>
        <w:rPr>
          <w:rFonts w:asciiTheme="minorHAnsi" w:eastAsia="Times New Roman" w:hAnsiTheme="minorHAnsi" w:cs="Arial"/>
          <w:sz w:val="20"/>
          <w:szCs w:val="20"/>
          <w:lang w:eastAsia="cs-CZ"/>
        </w:rPr>
        <w:t>.</w:t>
      </w:r>
    </w:p>
    <w:p w14:paraId="5313D7ED" w14:textId="55A5BE7B" w:rsidR="000A4697" w:rsidRDefault="000A4697" w:rsidP="000A4697">
      <w:pPr>
        <w:numPr>
          <w:ilvl w:val="1"/>
          <w:numId w:val="8"/>
        </w:numPr>
        <w:spacing w:after="120" w:line="240" w:lineRule="auto"/>
        <w:jc w:val="both"/>
        <w:outlineLvl w:val="1"/>
        <w:rPr>
          <w:rFonts w:asciiTheme="minorHAnsi" w:eastAsia="Times New Roman" w:hAnsiTheme="minorHAnsi" w:cs="Arial"/>
          <w:sz w:val="20"/>
          <w:szCs w:val="20"/>
          <w:lang w:eastAsia="cs-CZ"/>
        </w:rPr>
      </w:pPr>
      <w:r w:rsidRPr="000A4697">
        <w:rPr>
          <w:rFonts w:asciiTheme="minorHAnsi" w:eastAsia="Times New Roman" w:hAnsiTheme="minorHAnsi" w:cs="Arial"/>
          <w:sz w:val="20"/>
          <w:szCs w:val="20"/>
          <w:lang w:eastAsia="cs-CZ"/>
        </w:rPr>
        <w:t>Objednatel má právo kontrolovat provádění Díla. Zjistí-li, že Zhotovitel porušuje svou povinnost, může požadovat, aby Zhotovitel provedl nápravu a prováděl Dílo řádným způsobem. Jestliže tak Zhotovitel neučiní ani v dodatečné přiměřené lhůtě, jedná se o podstatné porušení Smlouvy</w:t>
      </w:r>
      <w:r>
        <w:rPr>
          <w:rFonts w:asciiTheme="minorHAnsi" w:eastAsia="Times New Roman" w:hAnsiTheme="minorHAnsi" w:cs="Arial"/>
          <w:sz w:val="20"/>
          <w:szCs w:val="20"/>
          <w:lang w:eastAsia="cs-CZ"/>
        </w:rPr>
        <w:t>.</w:t>
      </w:r>
    </w:p>
    <w:p w14:paraId="4E9D0E1D" w14:textId="4B8FC13F" w:rsidR="00CD34BF" w:rsidRPr="00CD34BF" w:rsidRDefault="00CD34BF" w:rsidP="00CD34BF">
      <w:pPr>
        <w:numPr>
          <w:ilvl w:val="1"/>
          <w:numId w:val="8"/>
        </w:numPr>
        <w:spacing w:after="120" w:line="240" w:lineRule="auto"/>
        <w:jc w:val="both"/>
        <w:outlineLvl w:val="1"/>
        <w:rPr>
          <w:rFonts w:asciiTheme="minorHAnsi" w:eastAsia="Times New Roman" w:hAnsiTheme="minorHAnsi" w:cs="Arial"/>
          <w:sz w:val="20"/>
          <w:szCs w:val="20"/>
          <w:lang w:eastAsia="cs-CZ"/>
        </w:rPr>
      </w:pPr>
      <w:r w:rsidRPr="00CD34BF">
        <w:rPr>
          <w:rFonts w:asciiTheme="minorHAnsi" w:eastAsia="Times New Roman" w:hAnsiTheme="minorHAnsi" w:cs="Arial"/>
          <w:sz w:val="20"/>
          <w:szCs w:val="20"/>
          <w:lang w:eastAsia="cs-CZ"/>
        </w:rPr>
        <w:t xml:space="preserve">Způsob kotvení sedaček i kotevní prvky je Zhotovitel povinen konzultovat a předložit Objednateli k jeho odsouhlasení před zahájením montáže. </w:t>
      </w:r>
      <w:r w:rsidRPr="00A255D9">
        <w:rPr>
          <w:rFonts w:asciiTheme="minorHAnsi" w:eastAsia="Times New Roman" w:hAnsiTheme="minorHAnsi" w:cs="Arial"/>
          <w:sz w:val="20"/>
          <w:szCs w:val="20"/>
          <w:lang w:eastAsia="cs-CZ"/>
        </w:rPr>
        <w:t xml:space="preserve">Zhotovitel povinen ověřit </w:t>
      </w:r>
      <w:r w:rsidR="006E4E6B" w:rsidRPr="00A255D9">
        <w:rPr>
          <w:rFonts w:asciiTheme="minorHAnsi" w:eastAsia="Times New Roman" w:hAnsiTheme="minorHAnsi" w:cs="Arial"/>
          <w:sz w:val="20"/>
          <w:szCs w:val="20"/>
          <w:lang w:eastAsia="cs-CZ"/>
        </w:rPr>
        <w:t xml:space="preserve">stav skladby podlah </w:t>
      </w:r>
      <w:r w:rsidRPr="00A255D9">
        <w:rPr>
          <w:rFonts w:asciiTheme="minorHAnsi" w:eastAsia="Times New Roman" w:hAnsiTheme="minorHAnsi" w:cs="Arial"/>
          <w:sz w:val="20"/>
          <w:szCs w:val="20"/>
          <w:lang w:eastAsia="cs-CZ"/>
        </w:rPr>
        <w:t>z</w:t>
      </w:r>
      <w:r w:rsidR="006E4E6B">
        <w:rPr>
          <w:rFonts w:asciiTheme="minorHAnsi" w:eastAsia="Times New Roman" w:hAnsiTheme="minorHAnsi" w:cs="Arial"/>
          <w:sz w:val="20"/>
          <w:szCs w:val="20"/>
          <w:lang w:eastAsia="cs-CZ"/>
        </w:rPr>
        <w:t> </w:t>
      </w:r>
      <w:r w:rsidRPr="00A255D9">
        <w:rPr>
          <w:rFonts w:asciiTheme="minorHAnsi" w:eastAsia="Times New Roman" w:hAnsiTheme="minorHAnsi" w:cs="Arial"/>
          <w:sz w:val="20"/>
          <w:szCs w:val="20"/>
          <w:lang w:eastAsia="cs-CZ"/>
        </w:rPr>
        <w:t>důvodu volby vhodn</w:t>
      </w:r>
      <w:r w:rsidRPr="00CD34BF">
        <w:rPr>
          <w:rFonts w:asciiTheme="minorHAnsi" w:eastAsia="Times New Roman" w:hAnsiTheme="minorHAnsi" w:cs="Arial"/>
          <w:sz w:val="20"/>
          <w:szCs w:val="20"/>
          <w:lang w:eastAsia="cs-CZ"/>
        </w:rPr>
        <w:t>ého způsobu kotvení sedaček odpovídající kotvou.</w:t>
      </w:r>
    </w:p>
    <w:p w14:paraId="7A3358A1" w14:textId="17A061F7" w:rsidR="00CD34BF" w:rsidRPr="00CD34BF" w:rsidRDefault="00CD34BF" w:rsidP="00CD34BF">
      <w:pPr>
        <w:numPr>
          <w:ilvl w:val="1"/>
          <w:numId w:val="8"/>
        </w:numPr>
        <w:spacing w:after="120" w:line="240" w:lineRule="auto"/>
        <w:jc w:val="both"/>
        <w:outlineLvl w:val="1"/>
        <w:rPr>
          <w:rFonts w:asciiTheme="minorHAnsi" w:eastAsia="Times New Roman" w:hAnsiTheme="minorHAnsi" w:cs="Arial"/>
          <w:sz w:val="20"/>
          <w:szCs w:val="20"/>
          <w:lang w:eastAsia="cs-CZ"/>
        </w:rPr>
      </w:pPr>
      <w:r w:rsidRPr="00CD34BF">
        <w:rPr>
          <w:rFonts w:asciiTheme="minorHAnsi" w:eastAsia="Times New Roman" w:hAnsiTheme="minorHAnsi" w:cs="Arial"/>
          <w:sz w:val="20"/>
          <w:szCs w:val="20"/>
          <w:lang w:eastAsia="cs-CZ"/>
        </w:rPr>
        <w:t>Sedadla budou dodána včetně návodu k použití a návodu na údržbu, ve kterém bude zahrnuta údržba materiálu všech součástí sedadel, čistitelnost jednotlivých materiálů, četnost technických a bezpečnostních kontrol apod.</w:t>
      </w:r>
    </w:p>
    <w:p w14:paraId="04ED383C" w14:textId="662887F8" w:rsidR="00CD34BF" w:rsidRPr="00CD34BF" w:rsidRDefault="00CD34BF" w:rsidP="00664E81">
      <w:pPr>
        <w:numPr>
          <w:ilvl w:val="1"/>
          <w:numId w:val="8"/>
        </w:numPr>
        <w:spacing w:after="120" w:line="240" w:lineRule="auto"/>
        <w:jc w:val="both"/>
        <w:outlineLvl w:val="1"/>
        <w:rPr>
          <w:rFonts w:asciiTheme="minorHAnsi" w:eastAsia="Times New Roman" w:hAnsiTheme="minorHAnsi" w:cs="Arial"/>
          <w:sz w:val="20"/>
          <w:szCs w:val="20"/>
          <w:lang w:eastAsia="cs-CZ"/>
        </w:rPr>
      </w:pPr>
      <w:r w:rsidRPr="00CD34BF">
        <w:rPr>
          <w:rFonts w:asciiTheme="minorHAnsi" w:eastAsia="Times New Roman" w:hAnsiTheme="minorHAnsi" w:cs="Arial"/>
          <w:sz w:val="20"/>
          <w:szCs w:val="20"/>
          <w:lang w:eastAsia="cs-CZ"/>
        </w:rPr>
        <w:t xml:space="preserve">Zhotovitel se zavazuje průběžně při provádění Díla </w:t>
      </w:r>
      <w:r w:rsidR="006E4E6B">
        <w:rPr>
          <w:rFonts w:asciiTheme="minorHAnsi" w:eastAsia="Times New Roman" w:hAnsiTheme="minorHAnsi" w:cs="Arial"/>
          <w:sz w:val="20"/>
          <w:szCs w:val="20"/>
          <w:lang w:eastAsia="cs-CZ"/>
        </w:rPr>
        <w:t>dodržovat pořádek</w:t>
      </w:r>
      <w:r w:rsidRPr="00CD34BF">
        <w:rPr>
          <w:rFonts w:asciiTheme="minorHAnsi" w:eastAsia="Times New Roman" w:hAnsiTheme="minorHAnsi" w:cs="Arial"/>
          <w:sz w:val="20"/>
          <w:szCs w:val="20"/>
          <w:lang w:eastAsia="cs-CZ"/>
        </w:rPr>
        <w:t xml:space="preserve"> </w:t>
      </w:r>
      <w:r w:rsidR="006E4E6B">
        <w:rPr>
          <w:rFonts w:asciiTheme="minorHAnsi" w:eastAsia="Times New Roman" w:hAnsiTheme="minorHAnsi" w:cs="Arial"/>
          <w:sz w:val="20"/>
          <w:szCs w:val="20"/>
          <w:lang w:eastAsia="cs-CZ"/>
        </w:rPr>
        <w:t>M</w:t>
      </w:r>
      <w:r w:rsidRPr="00CD34BF">
        <w:rPr>
          <w:rFonts w:asciiTheme="minorHAnsi" w:eastAsia="Times New Roman" w:hAnsiTheme="minorHAnsi" w:cs="Arial"/>
          <w:sz w:val="20"/>
          <w:szCs w:val="20"/>
          <w:lang w:eastAsia="cs-CZ"/>
        </w:rPr>
        <w:t>ísta provedení Díla a</w:t>
      </w:r>
      <w:r w:rsidR="006E4E6B">
        <w:rPr>
          <w:rFonts w:asciiTheme="minorHAnsi" w:eastAsia="Times New Roman" w:hAnsiTheme="minorHAnsi" w:cs="Arial"/>
          <w:sz w:val="20"/>
          <w:szCs w:val="20"/>
          <w:lang w:eastAsia="cs-CZ"/>
        </w:rPr>
        <w:t> </w:t>
      </w:r>
      <w:r w:rsidRPr="00CD34BF">
        <w:rPr>
          <w:rFonts w:asciiTheme="minorHAnsi" w:eastAsia="Times New Roman" w:hAnsiTheme="minorHAnsi" w:cs="Arial"/>
          <w:sz w:val="20"/>
          <w:szCs w:val="20"/>
          <w:lang w:eastAsia="cs-CZ"/>
        </w:rPr>
        <w:t xml:space="preserve">provést závěrečný úklid; závěrečným úklidem se rozumí úklid </w:t>
      </w:r>
      <w:r w:rsidR="006E4E6B">
        <w:rPr>
          <w:rFonts w:asciiTheme="minorHAnsi" w:eastAsia="Times New Roman" w:hAnsiTheme="minorHAnsi" w:cs="Arial"/>
          <w:sz w:val="20"/>
          <w:szCs w:val="20"/>
          <w:lang w:eastAsia="cs-CZ"/>
        </w:rPr>
        <w:t>M</w:t>
      </w:r>
      <w:r w:rsidRPr="00CD34BF">
        <w:rPr>
          <w:rFonts w:asciiTheme="minorHAnsi" w:eastAsia="Times New Roman" w:hAnsiTheme="minorHAnsi" w:cs="Arial"/>
          <w:sz w:val="20"/>
          <w:szCs w:val="20"/>
          <w:lang w:eastAsia="cs-CZ"/>
        </w:rPr>
        <w:t>ísta provedení Díla včetně uvedení zejména všech povrchů, konstrukcí a instalací dotčených prováděním Díla do původního stavu</w:t>
      </w:r>
      <w:r>
        <w:rPr>
          <w:rFonts w:asciiTheme="minorHAnsi" w:eastAsia="Times New Roman" w:hAnsiTheme="minorHAnsi" w:cs="Arial"/>
          <w:sz w:val="20"/>
          <w:szCs w:val="20"/>
          <w:lang w:eastAsia="cs-CZ"/>
        </w:rPr>
        <w:t>.</w:t>
      </w:r>
    </w:p>
    <w:p w14:paraId="7491F484" w14:textId="6D67174D" w:rsidR="00E51C3C" w:rsidRPr="005106D7" w:rsidRDefault="005106D7" w:rsidP="009E2A17">
      <w:pPr>
        <w:pStyle w:val="Nadpis1"/>
        <w:keepNext w:val="0"/>
        <w:keepLines w:val="0"/>
        <w:numPr>
          <w:ilvl w:val="0"/>
          <w:numId w:val="8"/>
        </w:numPr>
        <w:tabs>
          <w:tab w:val="num" w:pos="180"/>
        </w:tabs>
        <w:overflowPunct w:val="0"/>
        <w:autoSpaceDE w:val="0"/>
        <w:autoSpaceDN w:val="0"/>
        <w:adjustRightInd w:val="0"/>
        <w:spacing w:before="360" w:after="120" w:line="260" w:lineRule="atLeast"/>
        <w:ind w:left="181" w:hanging="221"/>
        <w:jc w:val="center"/>
        <w:textAlignment w:val="baseline"/>
        <w:rPr>
          <w:rFonts w:asciiTheme="minorHAnsi" w:hAnsiTheme="minorHAnsi" w:cs="Arial"/>
          <w:caps/>
          <w:sz w:val="22"/>
          <w:szCs w:val="22"/>
        </w:rPr>
      </w:pPr>
      <w:r w:rsidRPr="005106D7">
        <w:rPr>
          <w:rFonts w:asciiTheme="minorHAnsi" w:hAnsiTheme="minorHAnsi" w:cs="Arial"/>
          <w:caps/>
          <w:sz w:val="22"/>
          <w:szCs w:val="22"/>
        </w:rPr>
        <w:t>nebezpečí škody</w:t>
      </w:r>
      <w:r>
        <w:rPr>
          <w:rFonts w:asciiTheme="minorHAnsi" w:hAnsiTheme="minorHAnsi" w:cs="Arial"/>
          <w:caps/>
          <w:sz w:val="22"/>
          <w:szCs w:val="22"/>
        </w:rPr>
        <w:t xml:space="preserve">, </w:t>
      </w:r>
      <w:r w:rsidRPr="005106D7">
        <w:rPr>
          <w:rFonts w:asciiTheme="minorHAnsi" w:hAnsiTheme="minorHAnsi" w:cs="Arial"/>
          <w:caps/>
          <w:sz w:val="22"/>
          <w:szCs w:val="22"/>
        </w:rPr>
        <w:t>NABYTÍ VLASTNICKÉHO PRÁVA</w:t>
      </w:r>
    </w:p>
    <w:p w14:paraId="785045F0" w14:textId="64DD84D9" w:rsidR="005106D7" w:rsidRDefault="005106D7" w:rsidP="00E51C3C">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Zhotovitel nese nebezpečí škody na prováděném Díle, Předmětu díla, majetku Objednatele a</w:t>
      </w:r>
      <w:r>
        <w:rPr>
          <w:rFonts w:asciiTheme="minorHAnsi" w:eastAsia="Times New Roman" w:hAnsiTheme="minorHAnsi" w:cs="Arial"/>
          <w:sz w:val="20"/>
          <w:szCs w:val="20"/>
          <w:lang w:eastAsia="cs-CZ"/>
        </w:rPr>
        <w:t> </w:t>
      </w:r>
      <w:r w:rsidRPr="005106D7">
        <w:rPr>
          <w:rFonts w:asciiTheme="minorHAnsi" w:eastAsia="Times New Roman" w:hAnsiTheme="minorHAnsi" w:cs="Arial"/>
          <w:sz w:val="20"/>
          <w:szCs w:val="20"/>
          <w:lang w:eastAsia="cs-CZ"/>
        </w:rPr>
        <w:t>majetku dalších dodavatelů Objednatele umístěných v místě provedení Díla, a to ode dne převzetí místa provedení Díla do okamžiku převzetí Díla Objednatelem. Okamžikem převzetí Díla Objednatelem přechází nebezpečí škody na Díle na Objednatele. Tím není omezena odpovědnost Zhotovitele za škody, které vzniknou jeho zaviněním, po převzetí Díla Objednatelem</w:t>
      </w:r>
      <w:r>
        <w:rPr>
          <w:rFonts w:asciiTheme="minorHAnsi" w:eastAsia="Times New Roman" w:hAnsiTheme="minorHAnsi" w:cs="Arial"/>
          <w:sz w:val="20"/>
          <w:szCs w:val="20"/>
          <w:lang w:eastAsia="cs-CZ"/>
        </w:rPr>
        <w:t>.</w:t>
      </w:r>
    </w:p>
    <w:p w14:paraId="213E7451" w14:textId="4ADA219E" w:rsidR="005106D7" w:rsidRDefault="005106D7" w:rsidP="00E51C3C">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Zhotovitel nese nebezpečí škody i tehdy, kdy škoda byla způsobena věcí Zhotovitele, bez ohledu na to, byla-li vadná či nikoli</w:t>
      </w:r>
      <w:r>
        <w:rPr>
          <w:rFonts w:asciiTheme="minorHAnsi" w:eastAsia="Times New Roman" w:hAnsiTheme="minorHAnsi" w:cs="Arial"/>
          <w:sz w:val="20"/>
          <w:szCs w:val="20"/>
          <w:lang w:eastAsia="cs-CZ"/>
        </w:rPr>
        <w:t>.</w:t>
      </w:r>
    </w:p>
    <w:p w14:paraId="2D4884C4" w14:textId="2039B431" w:rsidR="005106D7" w:rsidRPr="00AD29FF" w:rsidRDefault="005106D7" w:rsidP="00E51C3C">
      <w:pPr>
        <w:numPr>
          <w:ilvl w:val="1"/>
          <w:numId w:val="8"/>
        </w:numPr>
        <w:spacing w:after="120" w:line="240" w:lineRule="auto"/>
        <w:jc w:val="both"/>
        <w:outlineLvl w:val="1"/>
        <w:rPr>
          <w:rFonts w:asciiTheme="minorHAnsi" w:eastAsia="Times New Roman" w:hAnsiTheme="minorHAnsi" w:cs="Arial"/>
          <w:sz w:val="20"/>
          <w:szCs w:val="20"/>
          <w:lang w:eastAsia="cs-CZ"/>
        </w:rPr>
      </w:pPr>
      <w:r w:rsidRPr="005106D7">
        <w:rPr>
          <w:rFonts w:asciiTheme="minorHAnsi" w:eastAsia="Times New Roman" w:hAnsiTheme="minorHAnsi" w:cs="Arial"/>
          <w:sz w:val="20"/>
          <w:szCs w:val="20"/>
          <w:lang w:eastAsia="cs-CZ"/>
        </w:rPr>
        <w:t>Smluvní strany výslovně utvrzují, že škody, jejichž nebezpečí Zhotovitel nese, je Zhotovitel povinen odstranit na své vlastní náklady tak, aby Dílo 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5F62AC13" w14:textId="51C5B6CC" w:rsidR="00E51C3C" w:rsidRPr="005106D7" w:rsidRDefault="00E51C3C" w:rsidP="005106D7">
      <w:pPr>
        <w:numPr>
          <w:ilvl w:val="1"/>
          <w:numId w:val="8"/>
        </w:numPr>
        <w:spacing w:after="120" w:line="240" w:lineRule="auto"/>
        <w:jc w:val="both"/>
        <w:outlineLvl w:val="1"/>
        <w:rPr>
          <w:rFonts w:asciiTheme="minorHAnsi" w:eastAsia="Times New Roman" w:hAnsiTheme="minorHAnsi" w:cs="Arial"/>
          <w:sz w:val="20"/>
          <w:szCs w:val="20"/>
          <w:lang w:eastAsia="cs-CZ"/>
        </w:rPr>
      </w:pPr>
      <w:r w:rsidRPr="00EF1CA6">
        <w:rPr>
          <w:rFonts w:asciiTheme="minorHAnsi" w:eastAsia="Times New Roman" w:hAnsiTheme="minorHAnsi" w:cs="Arial"/>
          <w:sz w:val="20"/>
          <w:szCs w:val="20"/>
          <w:lang w:eastAsia="cs-CZ"/>
        </w:rPr>
        <w:t xml:space="preserve">Vlastnické právo k </w:t>
      </w:r>
      <w:r w:rsidR="005106D7">
        <w:rPr>
          <w:rFonts w:asciiTheme="minorHAnsi" w:eastAsia="Times New Roman" w:hAnsiTheme="minorHAnsi" w:cs="Arial"/>
          <w:sz w:val="20"/>
          <w:szCs w:val="20"/>
          <w:lang w:eastAsia="cs-CZ"/>
        </w:rPr>
        <w:t>Dílu</w:t>
      </w:r>
      <w:r w:rsidRPr="00EF1CA6">
        <w:rPr>
          <w:rFonts w:asciiTheme="minorHAnsi" w:eastAsia="Times New Roman" w:hAnsiTheme="minorHAnsi" w:cs="Arial"/>
          <w:sz w:val="20"/>
          <w:szCs w:val="20"/>
          <w:lang w:eastAsia="cs-CZ"/>
        </w:rPr>
        <w:t xml:space="preserve"> i jeho jednotlivých částech přechází na </w:t>
      </w:r>
      <w:r w:rsidR="005106D7">
        <w:rPr>
          <w:rFonts w:asciiTheme="minorHAnsi" w:eastAsia="Times New Roman" w:hAnsiTheme="minorHAnsi" w:cs="Arial"/>
          <w:sz w:val="20"/>
          <w:szCs w:val="20"/>
          <w:lang w:eastAsia="cs-CZ"/>
        </w:rPr>
        <w:t>Objednatele</w:t>
      </w:r>
      <w:r w:rsidRPr="00EF1CA6">
        <w:rPr>
          <w:rFonts w:asciiTheme="minorHAnsi" w:eastAsia="Times New Roman" w:hAnsiTheme="minorHAnsi" w:cs="Arial"/>
          <w:sz w:val="20"/>
          <w:szCs w:val="20"/>
          <w:lang w:eastAsia="cs-CZ"/>
        </w:rPr>
        <w:t xml:space="preserve"> okamžikem</w:t>
      </w:r>
      <w:r>
        <w:rPr>
          <w:rFonts w:asciiTheme="minorHAnsi" w:eastAsia="Times New Roman" w:hAnsiTheme="minorHAnsi" w:cs="Arial"/>
          <w:sz w:val="20"/>
          <w:szCs w:val="20"/>
          <w:lang w:eastAsia="cs-CZ"/>
        </w:rPr>
        <w:t xml:space="preserve"> uhrazení Ceny za </w:t>
      </w:r>
      <w:r w:rsidR="005106D7">
        <w:rPr>
          <w:rFonts w:asciiTheme="minorHAnsi" w:eastAsia="Times New Roman" w:hAnsiTheme="minorHAnsi" w:cs="Arial"/>
          <w:sz w:val="20"/>
          <w:szCs w:val="20"/>
          <w:lang w:eastAsia="cs-CZ"/>
        </w:rPr>
        <w:t>Dílo</w:t>
      </w:r>
      <w:r>
        <w:rPr>
          <w:rFonts w:asciiTheme="minorHAnsi" w:eastAsia="Times New Roman" w:hAnsiTheme="minorHAnsi" w:cs="Arial"/>
          <w:sz w:val="20"/>
          <w:szCs w:val="20"/>
          <w:lang w:eastAsia="cs-CZ"/>
        </w:rPr>
        <w:t>.</w:t>
      </w:r>
    </w:p>
    <w:p w14:paraId="61C7DEFF" w14:textId="77777777" w:rsidR="00AD29FF" w:rsidRPr="00AD29FF" w:rsidRDefault="00631556" w:rsidP="009E2A17">
      <w:pPr>
        <w:pStyle w:val="Nadpis1"/>
        <w:keepNext w:val="0"/>
        <w:keepLines w:val="0"/>
        <w:numPr>
          <w:ilvl w:val="0"/>
          <w:numId w:val="8"/>
        </w:numPr>
        <w:tabs>
          <w:tab w:val="num" w:pos="180"/>
        </w:tabs>
        <w:overflowPunct w:val="0"/>
        <w:autoSpaceDE w:val="0"/>
        <w:autoSpaceDN w:val="0"/>
        <w:adjustRightInd w:val="0"/>
        <w:spacing w:before="360" w:after="120" w:line="260" w:lineRule="atLeast"/>
        <w:ind w:left="181" w:hanging="221"/>
        <w:jc w:val="center"/>
        <w:textAlignment w:val="baseline"/>
        <w:rPr>
          <w:rFonts w:asciiTheme="minorHAnsi" w:hAnsiTheme="minorHAnsi" w:cs="Arial"/>
          <w:caps/>
          <w:sz w:val="22"/>
          <w:szCs w:val="22"/>
        </w:rPr>
      </w:pPr>
      <w:r>
        <w:rPr>
          <w:rFonts w:asciiTheme="minorHAnsi" w:hAnsiTheme="minorHAnsi" w:cs="Arial"/>
          <w:caps/>
          <w:sz w:val="22"/>
          <w:szCs w:val="22"/>
        </w:rPr>
        <w:t>odpovědnost za vady a záruka za jakost</w:t>
      </w:r>
    </w:p>
    <w:p w14:paraId="2DB238D6" w14:textId="5FBB9AF5" w:rsidR="00B50E5F" w:rsidRDefault="00B50E5F" w:rsidP="0085437D">
      <w:pPr>
        <w:keepNext/>
        <w:numPr>
          <w:ilvl w:val="1"/>
          <w:numId w:val="8"/>
        </w:numPr>
        <w:spacing w:after="120" w:line="240" w:lineRule="auto"/>
        <w:jc w:val="both"/>
        <w:outlineLvl w:val="1"/>
        <w:rPr>
          <w:rFonts w:asciiTheme="minorHAnsi" w:eastAsia="Times New Roman" w:hAnsiTheme="minorHAnsi" w:cs="Arial"/>
          <w:sz w:val="20"/>
          <w:szCs w:val="20"/>
          <w:lang w:eastAsia="cs-CZ"/>
        </w:rPr>
      </w:pPr>
      <w:r w:rsidRPr="00B50E5F">
        <w:rPr>
          <w:rFonts w:asciiTheme="minorHAnsi" w:eastAsia="Times New Roman" w:hAnsiTheme="minorHAnsi" w:cs="Arial"/>
          <w:sz w:val="20"/>
          <w:szCs w:val="20"/>
          <w:lang w:eastAsia="cs-CZ"/>
        </w:rPr>
        <w:t>Smluvní strany sjednávají, že Dílo si shodu se Smlouvou udrží a že práva z vad Díla lze uplatňovat      i po smluvenou záruční dobu. Smluvní strany výslovně utvrzují, že v záruční době lze uplatnit jakoukoli vadu, kterou Dílo má, mj. tedy zcela bez ohledu na to, zda vznikla před či po převzetí Díla Objednatelem, nebo kdy ji Objednatel měl či mohl zjistit, nebo kdy ji zjistil, a to i v případě vad zjevných</w:t>
      </w:r>
      <w:r>
        <w:rPr>
          <w:rFonts w:asciiTheme="minorHAnsi" w:eastAsia="Times New Roman" w:hAnsiTheme="minorHAnsi" w:cs="Arial"/>
          <w:sz w:val="20"/>
          <w:szCs w:val="20"/>
          <w:lang w:eastAsia="cs-CZ"/>
        </w:rPr>
        <w:t>.</w:t>
      </w:r>
    </w:p>
    <w:p w14:paraId="2A0959E3" w14:textId="0412104B" w:rsidR="00B50E5F" w:rsidRPr="00B50E5F" w:rsidRDefault="00B50E5F" w:rsidP="00B50E5F">
      <w:pPr>
        <w:pStyle w:val="Odstavecseseznamem"/>
        <w:numPr>
          <w:ilvl w:val="1"/>
          <w:numId w:val="8"/>
        </w:numPr>
        <w:spacing w:after="120"/>
        <w:contextualSpacing w:val="0"/>
        <w:jc w:val="both"/>
        <w:rPr>
          <w:rFonts w:asciiTheme="minorHAnsi" w:hAnsiTheme="minorHAnsi" w:cs="Arial"/>
          <w:sz w:val="20"/>
          <w:szCs w:val="20"/>
          <w:lang w:eastAsia="cs-CZ"/>
        </w:rPr>
      </w:pPr>
      <w:r w:rsidRPr="00B50E5F">
        <w:rPr>
          <w:rFonts w:asciiTheme="minorHAnsi" w:hAnsiTheme="minorHAnsi" w:cs="Arial"/>
          <w:sz w:val="20"/>
          <w:szCs w:val="20"/>
          <w:lang w:eastAsia="cs-CZ"/>
        </w:rPr>
        <w:t xml:space="preserve">Zhotovitel poskytuje </w:t>
      </w:r>
      <w:r w:rsidRPr="00631556">
        <w:rPr>
          <w:rFonts w:asciiTheme="minorHAnsi" w:hAnsiTheme="minorHAnsi" w:cs="Arial"/>
          <w:sz w:val="20"/>
          <w:szCs w:val="20"/>
          <w:lang w:eastAsia="cs-CZ"/>
        </w:rPr>
        <w:t xml:space="preserve">ve smyslu § 2113 a násl. ObčZ záruku </w:t>
      </w:r>
      <w:r w:rsidRPr="00B50E5F">
        <w:rPr>
          <w:rFonts w:asciiTheme="minorHAnsi" w:hAnsiTheme="minorHAnsi" w:cs="Arial"/>
          <w:sz w:val="20"/>
          <w:szCs w:val="20"/>
          <w:lang w:eastAsia="cs-CZ"/>
        </w:rPr>
        <w:t xml:space="preserve">za jakost Díla </w:t>
      </w:r>
      <w:r w:rsidR="00A255D9">
        <w:rPr>
          <w:rFonts w:asciiTheme="minorHAnsi" w:hAnsiTheme="minorHAnsi" w:cs="Arial"/>
          <w:sz w:val="20"/>
          <w:szCs w:val="20"/>
          <w:lang w:eastAsia="cs-CZ"/>
        </w:rPr>
        <w:t>po dobu</w:t>
      </w:r>
      <w:r w:rsidRPr="00B50E5F">
        <w:rPr>
          <w:rFonts w:asciiTheme="minorHAnsi" w:hAnsiTheme="minorHAnsi" w:cs="Arial"/>
          <w:sz w:val="20"/>
          <w:szCs w:val="20"/>
          <w:lang w:eastAsia="cs-CZ"/>
        </w:rPr>
        <w:t xml:space="preserve"> </w:t>
      </w:r>
      <w:r w:rsidR="00D006C7">
        <w:rPr>
          <w:rFonts w:asciiTheme="minorHAnsi" w:hAnsiTheme="minorHAnsi" w:cs="Arial"/>
          <w:bCs/>
          <w:sz w:val="20"/>
          <w:szCs w:val="20"/>
        </w:rPr>
        <w:t>24</w:t>
      </w:r>
      <w:r w:rsidRPr="00B50E5F">
        <w:rPr>
          <w:rFonts w:asciiTheme="minorHAnsi" w:hAnsiTheme="minorHAnsi" w:cs="Arial"/>
          <w:bCs/>
          <w:sz w:val="20"/>
          <w:szCs w:val="20"/>
        </w:rPr>
        <w:t xml:space="preserve"> </w:t>
      </w:r>
      <w:r w:rsidRPr="00B50E5F">
        <w:rPr>
          <w:rFonts w:asciiTheme="minorHAnsi" w:hAnsiTheme="minorHAnsi" w:cs="Arial"/>
          <w:sz w:val="20"/>
          <w:szCs w:val="20"/>
          <w:lang w:eastAsia="cs-CZ"/>
        </w:rPr>
        <w:t xml:space="preserve">měsíců </w:t>
      </w:r>
      <w:r w:rsidR="00D006C7">
        <w:rPr>
          <w:rFonts w:asciiTheme="minorHAnsi" w:hAnsiTheme="minorHAnsi" w:cs="Arial"/>
          <w:sz w:val="20"/>
          <w:szCs w:val="20"/>
          <w:lang w:eastAsia="cs-CZ"/>
        </w:rPr>
        <w:t xml:space="preserve"> od</w:t>
      </w:r>
      <w:r w:rsidRPr="00B50E5F">
        <w:rPr>
          <w:rFonts w:asciiTheme="minorHAnsi" w:hAnsiTheme="minorHAnsi" w:cs="Arial"/>
          <w:sz w:val="20"/>
          <w:szCs w:val="20"/>
          <w:lang w:eastAsia="cs-CZ"/>
        </w:rPr>
        <w:t xml:space="preserve"> převzetí Díla</w:t>
      </w:r>
      <w:r w:rsidR="00A255D9">
        <w:rPr>
          <w:rFonts w:asciiTheme="minorHAnsi" w:hAnsiTheme="minorHAnsi" w:cs="Arial"/>
          <w:sz w:val="20"/>
          <w:szCs w:val="20"/>
          <w:lang w:eastAsia="cs-CZ"/>
        </w:rPr>
        <w:t xml:space="preserve"> </w:t>
      </w:r>
      <w:r w:rsidRPr="00B50E5F">
        <w:rPr>
          <w:rFonts w:asciiTheme="minorHAnsi" w:hAnsiTheme="minorHAnsi" w:cs="Arial"/>
          <w:sz w:val="20"/>
          <w:szCs w:val="20"/>
          <w:lang w:eastAsia="cs-CZ"/>
        </w:rPr>
        <w:t>nebo</w:t>
      </w:r>
      <w:r>
        <w:rPr>
          <w:rFonts w:asciiTheme="minorHAnsi" w:hAnsiTheme="minorHAnsi" w:cs="Arial"/>
          <w:sz w:val="20"/>
          <w:szCs w:val="20"/>
          <w:lang w:eastAsia="cs-CZ"/>
        </w:rPr>
        <w:t xml:space="preserve"> o</w:t>
      </w:r>
      <w:r w:rsidRPr="00B50E5F">
        <w:rPr>
          <w:rFonts w:asciiTheme="minorHAnsi" w:hAnsiTheme="minorHAnsi" w:cs="Arial"/>
          <w:sz w:val="20"/>
          <w:szCs w:val="20"/>
          <w:lang w:eastAsia="cs-CZ"/>
        </w:rPr>
        <w:t>dstranění poslední vady uvedené v Předávacím protokolu, mimo vad způsobených absencí podmínky mimo sféru Zhotovitele, bylo-li Dílo Objednatelem převzato s</w:t>
      </w:r>
      <w:r w:rsidR="00D006C7">
        <w:rPr>
          <w:rFonts w:asciiTheme="minorHAnsi" w:hAnsiTheme="minorHAnsi" w:cs="Arial"/>
          <w:sz w:val="20"/>
          <w:szCs w:val="20"/>
          <w:lang w:eastAsia="cs-CZ"/>
        </w:rPr>
        <w:t> </w:t>
      </w:r>
      <w:r w:rsidRPr="00B50E5F">
        <w:rPr>
          <w:rFonts w:asciiTheme="minorHAnsi" w:hAnsiTheme="minorHAnsi" w:cs="Arial"/>
          <w:sz w:val="20"/>
          <w:szCs w:val="20"/>
          <w:lang w:eastAsia="cs-CZ"/>
        </w:rPr>
        <w:t>alespoň jednou vadou, u níž Objednatel požadoval uspokojení práv z vad Díla jejím odstraněním</w:t>
      </w:r>
      <w:r>
        <w:rPr>
          <w:rFonts w:asciiTheme="minorHAnsi" w:hAnsiTheme="minorHAnsi" w:cs="Arial"/>
          <w:sz w:val="20"/>
          <w:szCs w:val="20"/>
          <w:lang w:eastAsia="cs-CZ"/>
        </w:rPr>
        <w:t>.</w:t>
      </w:r>
      <w:r w:rsidR="00D006C7">
        <w:rPr>
          <w:rFonts w:asciiTheme="minorHAnsi" w:hAnsiTheme="minorHAnsi" w:cs="Arial"/>
          <w:sz w:val="20"/>
          <w:szCs w:val="20"/>
          <w:lang w:eastAsia="cs-CZ"/>
        </w:rPr>
        <w:t xml:space="preserve"> Záruční doba na nosné části sedadel činí 60 měsíců.</w:t>
      </w:r>
    </w:p>
    <w:p w14:paraId="58C6E191" w14:textId="02A3EE20" w:rsidR="00B50E5F" w:rsidRDefault="00B50E5F" w:rsidP="00E50606">
      <w:pPr>
        <w:pStyle w:val="Odstavecseseznamem"/>
        <w:numPr>
          <w:ilvl w:val="1"/>
          <w:numId w:val="8"/>
        </w:numPr>
        <w:spacing w:after="120"/>
        <w:contextualSpacing w:val="0"/>
        <w:jc w:val="both"/>
        <w:rPr>
          <w:rFonts w:asciiTheme="minorHAnsi" w:hAnsiTheme="minorHAnsi" w:cs="Arial"/>
          <w:sz w:val="20"/>
          <w:szCs w:val="20"/>
          <w:lang w:eastAsia="cs-CZ"/>
        </w:rPr>
      </w:pPr>
      <w:r w:rsidRPr="00B50E5F">
        <w:rPr>
          <w:rFonts w:asciiTheme="minorHAnsi" w:hAnsiTheme="minorHAnsi" w:cs="Arial"/>
          <w:sz w:val="20"/>
          <w:szCs w:val="20"/>
          <w:lang w:eastAsia="cs-CZ"/>
        </w:rPr>
        <w:t>Bylo-li Dílo Objednatelem převzato s alespoň jednou vadou a do začátku běhu záruční doby na Díle vznikne nebo Objednatel zjistí další vadu, dohodly se Smluvní strany, že na takovou vadu budou hledět, jako by byla vadou, která vznikla nebo byla zjištěna v záruční době, a to se všemi důsledky, které se s takovými vadami pojí.</w:t>
      </w:r>
    </w:p>
    <w:p w14:paraId="65F302BC" w14:textId="36BCE095" w:rsidR="009E4022" w:rsidRPr="00B50E5F" w:rsidRDefault="009E4022" w:rsidP="00B50E5F">
      <w:pPr>
        <w:pStyle w:val="Odstavecseseznamem"/>
        <w:numPr>
          <w:ilvl w:val="1"/>
          <w:numId w:val="8"/>
        </w:numPr>
        <w:spacing w:after="120"/>
        <w:contextualSpacing w:val="0"/>
        <w:jc w:val="both"/>
        <w:rPr>
          <w:rFonts w:asciiTheme="minorHAnsi" w:hAnsiTheme="minorHAnsi" w:cs="Arial"/>
          <w:sz w:val="20"/>
          <w:szCs w:val="20"/>
          <w:lang w:eastAsia="cs-CZ"/>
        </w:rPr>
      </w:pPr>
      <w:r w:rsidRPr="009E4022">
        <w:rPr>
          <w:rFonts w:asciiTheme="minorHAnsi" w:hAnsiTheme="minorHAnsi" w:cs="Arial"/>
          <w:sz w:val="20"/>
          <w:szCs w:val="20"/>
          <w:lang w:eastAsia="cs-CZ"/>
        </w:rPr>
        <w:t>Práva z vad Díla Objednatel uplatní u Zhotovitele kdykoliv po zjištění vady, a to oznámením (dále jen „</w:t>
      </w:r>
      <w:r w:rsidRPr="009E4022">
        <w:rPr>
          <w:rFonts w:asciiTheme="minorHAnsi" w:hAnsiTheme="minorHAnsi" w:cs="Arial"/>
          <w:b/>
          <w:bCs/>
          <w:sz w:val="20"/>
          <w:szCs w:val="20"/>
          <w:lang w:eastAsia="cs-CZ"/>
        </w:rPr>
        <w:t>Reklamace</w:t>
      </w:r>
      <w:r w:rsidRPr="009E4022">
        <w:rPr>
          <w:rFonts w:asciiTheme="minorHAnsi" w:hAnsiTheme="minorHAnsi" w:cs="Arial"/>
          <w:sz w:val="20"/>
          <w:szCs w:val="20"/>
          <w:lang w:eastAsia="cs-CZ"/>
        </w:rPr>
        <w:t xml:space="preserve">“) u kontaktní osoby Zhotovitele nebo jiného vhodného zástupce Zhotovitele. </w:t>
      </w:r>
      <w:r w:rsidRPr="009E4022">
        <w:rPr>
          <w:rFonts w:asciiTheme="minorHAnsi" w:hAnsiTheme="minorHAnsi" w:cs="Arial"/>
          <w:sz w:val="20"/>
          <w:szCs w:val="20"/>
          <w:lang w:eastAsia="cs-CZ"/>
        </w:rPr>
        <w:lastRenderedPageBreak/>
        <w:t xml:space="preserve">Reklamace odeslaná Objednatelem poslední den záruční doby se považuje za včas uplatněnou. Smluvní strany výslovně utvrzují, </w:t>
      </w:r>
      <w:r w:rsidRPr="00D006C7">
        <w:rPr>
          <w:rFonts w:asciiTheme="minorHAnsi" w:hAnsiTheme="minorHAnsi" w:cs="Arial"/>
          <w:sz w:val="20"/>
          <w:szCs w:val="20"/>
          <w:lang w:eastAsia="cs-CZ"/>
        </w:rPr>
        <w:t>že ustanovení § 1921, § 2605 odst. 2 ani § 2618 OZ se</w:t>
      </w:r>
      <w:r w:rsidRPr="009E4022">
        <w:rPr>
          <w:rFonts w:asciiTheme="minorHAnsi" w:hAnsiTheme="minorHAnsi" w:cs="Arial"/>
          <w:sz w:val="20"/>
          <w:szCs w:val="20"/>
          <w:lang w:eastAsia="cs-CZ"/>
        </w:rPr>
        <w:t xml:space="preserve"> nepoužijí.</w:t>
      </w:r>
    </w:p>
    <w:p w14:paraId="685AE205" w14:textId="591263C4" w:rsidR="00B50E5F" w:rsidRDefault="00B50E5F" w:rsidP="006E4E6B">
      <w:pPr>
        <w:pStyle w:val="Odstavecseseznamem"/>
        <w:numPr>
          <w:ilvl w:val="1"/>
          <w:numId w:val="8"/>
        </w:numPr>
        <w:contextualSpacing w:val="0"/>
        <w:jc w:val="both"/>
        <w:rPr>
          <w:rFonts w:asciiTheme="minorHAnsi" w:hAnsiTheme="minorHAnsi" w:cs="Arial"/>
          <w:sz w:val="20"/>
          <w:szCs w:val="20"/>
          <w:lang w:eastAsia="cs-CZ"/>
        </w:rPr>
      </w:pPr>
      <w:r w:rsidRPr="00B50E5F">
        <w:rPr>
          <w:rFonts w:asciiTheme="minorHAnsi" w:hAnsiTheme="minorHAnsi" w:cs="Arial"/>
          <w:sz w:val="20"/>
          <w:szCs w:val="20"/>
          <w:lang w:eastAsia="cs-CZ"/>
        </w:rPr>
        <w:t>Dojde-li vznikem či existencí vady na Díle k omezení plného provozu Objednatele, má Objednatel zejména právo</w:t>
      </w:r>
    </w:p>
    <w:p w14:paraId="5D38E2C7" w14:textId="77777777" w:rsidR="00B50E5F" w:rsidRPr="00B50E5F" w:rsidRDefault="00B50E5F" w:rsidP="00A255D9">
      <w:pPr>
        <w:pStyle w:val="Bod"/>
        <w:widowControl w:val="0"/>
        <w:numPr>
          <w:ilvl w:val="2"/>
          <w:numId w:val="21"/>
        </w:numPr>
        <w:spacing w:before="40" w:after="40" w:line="240" w:lineRule="auto"/>
        <w:ind w:left="1361" w:hanging="397"/>
        <w:rPr>
          <w:rFonts w:asciiTheme="minorHAnsi" w:hAnsiTheme="minorHAnsi"/>
          <w:sz w:val="20"/>
          <w:szCs w:val="20"/>
          <w:lang w:eastAsia="ar-SA"/>
        </w:rPr>
      </w:pPr>
      <w:r w:rsidRPr="00B50E5F">
        <w:rPr>
          <w:rFonts w:asciiTheme="minorHAnsi" w:hAnsiTheme="minorHAnsi"/>
          <w:sz w:val="20"/>
          <w:szCs w:val="20"/>
          <w:lang w:eastAsia="ar-SA"/>
        </w:rPr>
        <w:t>na odstranění vady novým provedením vadné části Díla nebo provedením chybějící části Díla,</w:t>
      </w:r>
    </w:p>
    <w:p w14:paraId="6A60CAB3" w14:textId="77777777" w:rsidR="00B50E5F" w:rsidRPr="00B50E5F" w:rsidRDefault="00B50E5F" w:rsidP="00A255D9">
      <w:pPr>
        <w:pStyle w:val="Bod"/>
        <w:widowControl w:val="0"/>
        <w:numPr>
          <w:ilvl w:val="2"/>
          <w:numId w:val="21"/>
        </w:numPr>
        <w:spacing w:before="40" w:after="40" w:line="240" w:lineRule="auto"/>
        <w:ind w:left="1361" w:hanging="397"/>
        <w:rPr>
          <w:rFonts w:asciiTheme="minorHAnsi" w:hAnsiTheme="minorHAnsi"/>
          <w:sz w:val="20"/>
          <w:szCs w:val="20"/>
          <w:lang w:eastAsia="ar-SA"/>
        </w:rPr>
      </w:pPr>
      <w:r w:rsidRPr="00B50E5F">
        <w:rPr>
          <w:rFonts w:asciiTheme="minorHAnsi" w:hAnsiTheme="minorHAnsi"/>
          <w:sz w:val="20"/>
          <w:szCs w:val="20"/>
          <w:lang w:eastAsia="ar-SA"/>
        </w:rPr>
        <w:t>na odstranění vady opravou Díla, je-li vada tímto způsobem odstranitelná,</w:t>
      </w:r>
    </w:p>
    <w:p w14:paraId="1E4D3023" w14:textId="77777777" w:rsidR="00B50E5F" w:rsidRPr="00B50E5F" w:rsidRDefault="00B50E5F" w:rsidP="00A255D9">
      <w:pPr>
        <w:pStyle w:val="Bod"/>
        <w:widowControl w:val="0"/>
        <w:numPr>
          <w:ilvl w:val="2"/>
          <w:numId w:val="21"/>
        </w:numPr>
        <w:spacing w:before="40" w:after="40" w:line="240" w:lineRule="auto"/>
        <w:ind w:left="1361" w:hanging="397"/>
        <w:rPr>
          <w:rFonts w:asciiTheme="minorHAnsi" w:hAnsiTheme="minorHAnsi"/>
          <w:sz w:val="20"/>
          <w:szCs w:val="20"/>
          <w:lang w:eastAsia="ar-SA"/>
        </w:rPr>
      </w:pPr>
      <w:r w:rsidRPr="00B50E5F">
        <w:rPr>
          <w:rFonts w:asciiTheme="minorHAnsi" w:hAnsiTheme="minorHAnsi"/>
          <w:sz w:val="20"/>
          <w:szCs w:val="20"/>
          <w:lang w:eastAsia="ar-SA"/>
        </w:rPr>
        <w:t>na přiměřenou slevu z ceny Díla nebo</w:t>
      </w:r>
    </w:p>
    <w:p w14:paraId="318A4BEB" w14:textId="123C72E7" w:rsidR="00B50E5F" w:rsidRPr="00B50E5F" w:rsidRDefault="00B50E5F" w:rsidP="00A255D9">
      <w:pPr>
        <w:pStyle w:val="Bod"/>
        <w:widowControl w:val="0"/>
        <w:numPr>
          <w:ilvl w:val="2"/>
          <w:numId w:val="21"/>
        </w:numPr>
        <w:spacing w:before="40" w:after="60" w:line="240" w:lineRule="auto"/>
        <w:ind w:left="1361" w:hanging="397"/>
        <w:rPr>
          <w:rFonts w:asciiTheme="minorHAnsi" w:hAnsiTheme="minorHAnsi"/>
          <w:sz w:val="20"/>
          <w:szCs w:val="20"/>
          <w:lang w:eastAsia="ar-SA"/>
        </w:rPr>
      </w:pPr>
      <w:r w:rsidRPr="00B50E5F">
        <w:rPr>
          <w:rFonts w:asciiTheme="minorHAnsi" w:hAnsiTheme="minorHAnsi"/>
          <w:sz w:val="20"/>
          <w:szCs w:val="20"/>
          <w:lang w:eastAsia="ar-SA"/>
        </w:rPr>
        <w:t>odstoupit od Smlouvy</w:t>
      </w:r>
    </w:p>
    <w:p w14:paraId="5E5AE24E" w14:textId="1C486F9D" w:rsidR="00B50E5F" w:rsidRDefault="00B50E5F" w:rsidP="00E50606">
      <w:pPr>
        <w:numPr>
          <w:ilvl w:val="1"/>
          <w:numId w:val="8"/>
        </w:numPr>
        <w:spacing w:before="120" w:after="120" w:line="240" w:lineRule="auto"/>
        <w:jc w:val="both"/>
        <w:outlineLvl w:val="1"/>
        <w:rPr>
          <w:rFonts w:asciiTheme="minorHAnsi" w:eastAsia="Times New Roman" w:hAnsiTheme="minorHAnsi" w:cs="Arial"/>
          <w:sz w:val="20"/>
          <w:szCs w:val="20"/>
          <w:lang w:eastAsia="cs-CZ"/>
        </w:rPr>
      </w:pPr>
      <w:r w:rsidRPr="00B50E5F">
        <w:rPr>
          <w:rFonts w:asciiTheme="minorHAnsi" w:eastAsia="Times New Roman" w:hAnsiTheme="minorHAnsi" w:cs="Arial"/>
          <w:sz w:val="20"/>
          <w:szCs w:val="20"/>
          <w:lang w:eastAsia="cs-CZ"/>
        </w:rPr>
        <w:t>Neomezuje-li vada Díla plný provoz Objednatele, má Objednatel zejména právo na odstranění vady opravou Díla nebo na přiměřenou slevu z ceny Díla</w:t>
      </w:r>
      <w:r>
        <w:rPr>
          <w:rFonts w:asciiTheme="minorHAnsi" w:eastAsia="Times New Roman" w:hAnsiTheme="minorHAnsi" w:cs="Arial"/>
          <w:sz w:val="20"/>
          <w:szCs w:val="20"/>
          <w:lang w:eastAsia="cs-CZ"/>
        </w:rPr>
        <w:t>.</w:t>
      </w:r>
    </w:p>
    <w:p w14:paraId="1C01CA0E" w14:textId="77777777" w:rsidR="009E4022" w:rsidRPr="009E4022"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Zhotovitel se zavazuje prověřit Reklamaci a do 2 pracovních dnů ode dne jejího obdržení oznámit Objednateli, zda Reklamaci uznává. Pokud tak Zhotovitel v uvedené lhůtě neučiní, má se za to, že Reklamaci uznává a že zvolená práva z vad Díla uspokojí.</w:t>
      </w:r>
    </w:p>
    <w:p w14:paraId="0BB14079" w14:textId="7B24FDC3" w:rsidR="009E4022" w:rsidRPr="009E4022"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V případě, že Objednatel zvolí právo na odstranění vady, pak je Zhotovitel povinen vadu odstranit, i když Reklamaci neuzná, nebude-li mezi Objednatelem a Zhotovitelem dohodnuto jinak. V</w:t>
      </w:r>
      <w:r>
        <w:rPr>
          <w:rFonts w:asciiTheme="minorHAnsi" w:eastAsia="Times New Roman" w:hAnsiTheme="minorHAnsi" w:cs="Arial"/>
          <w:sz w:val="20"/>
          <w:szCs w:val="20"/>
          <w:lang w:eastAsia="cs-CZ"/>
        </w:rPr>
        <w:t> </w:t>
      </w:r>
      <w:r w:rsidRPr="009E4022">
        <w:rPr>
          <w:rFonts w:asciiTheme="minorHAnsi" w:eastAsia="Times New Roman" w:hAnsiTheme="minorHAnsi" w:cs="Arial"/>
          <w:sz w:val="20"/>
          <w:szCs w:val="20"/>
          <w:lang w:eastAsia="cs-CZ"/>
        </w:rPr>
        <w:t xml:space="preserve">takovém případě Zhotovitel Objednatele písemně upozorní, že se vzhledem k neuznání Reklamace bude domáhat úhrady nákladů na odstranění vady od Objednatele. </w:t>
      </w:r>
    </w:p>
    <w:p w14:paraId="2A031D14" w14:textId="0D1AFD0D" w:rsidR="009E4022" w:rsidRPr="009E4022"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 xml:space="preserve">V případě, že Objednatel zvolí právo na přiměřenou slevu z ceny Díla, dohodly se Smluvní strany, že její výši odvodí od ceny té položky </w:t>
      </w:r>
      <w:r>
        <w:rPr>
          <w:rFonts w:asciiTheme="minorHAnsi" w:eastAsia="Times New Roman" w:hAnsiTheme="minorHAnsi" w:cs="Arial"/>
          <w:sz w:val="20"/>
          <w:szCs w:val="20"/>
          <w:lang w:eastAsia="cs-CZ"/>
        </w:rPr>
        <w:t>Díla</w:t>
      </w:r>
      <w:r w:rsidRPr="009E4022">
        <w:rPr>
          <w:rFonts w:asciiTheme="minorHAnsi" w:eastAsia="Times New Roman" w:hAnsiTheme="minorHAnsi" w:cs="Arial"/>
          <w:sz w:val="20"/>
          <w:szCs w:val="20"/>
          <w:lang w:eastAsia="cs-CZ"/>
        </w:rPr>
        <w:t xml:space="preserve">, která se k vadné části Díla vztahuje. Omezuje-li vada plný provoz Objednatele, mají Smluvní strany za to, že se za přiměřenou výši slevy z ceny Díla považuje celková cena příslušné položky </w:t>
      </w:r>
      <w:r>
        <w:rPr>
          <w:rFonts w:asciiTheme="minorHAnsi" w:eastAsia="Times New Roman" w:hAnsiTheme="minorHAnsi" w:cs="Arial"/>
          <w:sz w:val="20"/>
          <w:szCs w:val="20"/>
          <w:lang w:eastAsia="cs-CZ"/>
        </w:rPr>
        <w:t>Díla</w:t>
      </w:r>
      <w:r w:rsidRPr="009E4022">
        <w:rPr>
          <w:rFonts w:asciiTheme="minorHAnsi" w:eastAsia="Times New Roman" w:hAnsiTheme="minorHAnsi" w:cs="Arial"/>
          <w:sz w:val="20"/>
          <w:szCs w:val="20"/>
          <w:lang w:eastAsia="cs-CZ"/>
        </w:rPr>
        <w:t>. Částku odpovídající požadované slevě z</w:t>
      </w:r>
      <w:r>
        <w:rPr>
          <w:rFonts w:asciiTheme="minorHAnsi" w:eastAsia="Times New Roman" w:hAnsiTheme="minorHAnsi" w:cs="Arial"/>
          <w:sz w:val="20"/>
          <w:szCs w:val="20"/>
          <w:lang w:eastAsia="cs-CZ"/>
        </w:rPr>
        <w:t> </w:t>
      </w:r>
      <w:r w:rsidRPr="009E4022">
        <w:rPr>
          <w:rFonts w:asciiTheme="minorHAnsi" w:eastAsia="Times New Roman" w:hAnsiTheme="minorHAnsi" w:cs="Arial"/>
          <w:sz w:val="20"/>
          <w:szCs w:val="20"/>
          <w:lang w:eastAsia="cs-CZ"/>
        </w:rPr>
        <w:t>ceny Díla se Zhotovitel zavazuje zaplatit Objednateli ve lhůtě 15 dnů ode dne obdržení Reklamace.</w:t>
      </w:r>
    </w:p>
    <w:p w14:paraId="547F47CE" w14:textId="15E7AA7F" w:rsidR="009E4022" w:rsidRPr="009E4022"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V případě, že Objednatel zvolí právo odstoupit od Smlouvy, je odstoupení od Smlouvy účinné dnem obdržení Reklamace.</w:t>
      </w:r>
    </w:p>
    <w:p w14:paraId="31F284E0" w14:textId="77777777" w:rsidR="009E4022" w:rsidRPr="009E4022"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Práva z vad Díla vznikají i v tomto případě dnem obdržení Reklamace Zhotoviteli. Prokáže-li se, že Objednatel reklamoval neoprávněně, je povinen uhradit Zhotoviteli prokazatelně a účelně vynaložené náklady na odstranění vady.</w:t>
      </w:r>
    </w:p>
    <w:p w14:paraId="4182E533" w14:textId="43E8B4A7" w:rsidR="009E4022" w:rsidRPr="009E4022" w:rsidRDefault="009E4022" w:rsidP="007F22D6">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Odstraňování reklamovaných vad bude zahájeno bezodkladně po jejich Reklamaci. Reklamovanou vadu omezující plný provoz Objednatele se Zhotovitel zavazuje odstranit bezodkladně, nejpozději do 7 dnů ode dne obdržení Reklamace, nebude-li mezi Objednatelem a</w:t>
      </w:r>
      <w:r>
        <w:rPr>
          <w:rFonts w:asciiTheme="minorHAnsi" w:eastAsia="Times New Roman" w:hAnsiTheme="minorHAnsi" w:cs="Arial"/>
          <w:sz w:val="20"/>
          <w:szCs w:val="20"/>
          <w:lang w:eastAsia="cs-CZ"/>
        </w:rPr>
        <w:t> </w:t>
      </w:r>
      <w:r w:rsidRPr="009E4022">
        <w:rPr>
          <w:rFonts w:asciiTheme="minorHAnsi" w:eastAsia="Times New Roman" w:hAnsiTheme="minorHAnsi" w:cs="Arial"/>
          <w:sz w:val="20"/>
          <w:szCs w:val="20"/>
          <w:lang w:eastAsia="cs-CZ"/>
        </w:rPr>
        <w:t xml:space="preserve">Zhotovitelem dohodnuto jinak. </w:t>
      </w:r>
    </w:p>
    <w:p w14:paraId="21EE8A97" w14:textId="559FB895" w:rsidR="00B50E5F" w:rsidRDefault="009E4022" w:rsidP="009E4022">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Ostatní reklamované vady se Zhotovitel zavazuje odstranit bezodkladně, nejpozději do 21 dnů ode dne obdržení Reklamace, nebude-li mezi Objednatelem a Zhotovitelem dohodnuto jinak.</w:t>
      </w:r>
    </w:p>
    <w:p w14:paraId="363DA7A7" w14:textId="6F01450D" w:rsidR="009E4022" w:rsidRDefault="009E4022" w:rsidP="00631556">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Záruční doba vadné části Díla neběží od okamžiku Reklamace až do dne odstranění vady, příp. do dne uhrazení přiměřené slevy z ceny Díla</w:t>
      </w:r>
      <w:r>
        <w:rPr>
          <w:rFonts w:asciiTheme="minorHAnsi" w:eastAsia="Times New Roman" w:hAnsiTheme="minorHAnsi" w:cs="Arial"/>
          <w:sz w:val="20"/>
          <w:szCs w:val="20"/>
          <w:lang w:eastAsia="cs-CZ"/>
        </w:rPr>
        <w:t>.</w:t>
      </w:r>
    </w:p>
    <w:p w14:paraId="6A80B174" w14:textId="788FBFBF" w:rsidR="00AD29FF" w:rsidRPr="009E2A17" w:rsidRDefault="009E4022" w:rsidP="009E2A17">
      <w:pPr>
        <w:numPr>
          <w:ilvl w:val="1"/>
          <w:numId w:val="8"/>
        </w:numPr>
        <w:spacing w:after="120" w:line="240" w:lineRule="auto"/>
        <w:jc w:val="both"/>
        <w:outlineLvl w:val="1"/>
        <w:rPr>
          <w:rFonts w:asciiTheme="minorHAnsi" w:eastAsia="Times New Roman" w:hAnsiTheme="minorHAnsi" w:cs="Arial"/>
          <w:sz w:val="20"/>
          <w:szCs w:val="20"/>
          <w:lang w:eastAsia="cs-CZ"/>
        </w:rPr>
      </w:pPr>
      <w:r w:rsidRPr="009E4022">
        <w:rPr>
          <w:rFonts w:asciiTheme="minorHAnsi" w:eastAsia="Times New Roman" w:hAnsiTheme="minorHAnsi" w:cs="Arial"/>
          <w:sz w:val="20"/>
          <w:szCs w:val="20"/>
          <w:lang w:eastAsia="cs-CZ"/>
        </w:rPr>
        <w:t>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w:t>
      </w:r>
      <w:r>
        <w:rPr>
          <w:rFonts w:asciiTheme="minorHAnsi" w:eastAsia="Times New Roman" w:hAnsiTheme="minorHAnsi" w:cs="Arial"/>
          <w:sz w:val="20"/>
          <w:szCs w:val="20"/>
          <w:lang w:eastAsia="cs-CZ"/>
        </w:rPr>
        <w:t>.</w:t>
      </w:r>
    </w:p>
    <w:p w14:paraId="66249DE2" w14:textId="77777777" w:rsidR="00AD29FF" w:rsidRPr="00AD29FF" w:rsidRDefault="00AD29FF" w:rsidP="009E2A17">
      <w:pPr>
        <w:pStyle w:val="Nadpis1"/>
        <w:keepNext w:val="0"/>
        <w:keepLines w:val="0"/>
        <w:numPr>
          <w:ilvl w:val="0"/>
          <w:numId w:val="8"/>
        </w:numPr>
        <w:tabs>
          <w:tab w:val="num" w:pos="180"/>
        </w:tabs>
        <w:overflowPunct w:val="0"/>
        <w:autoSpaceDE w:val="0"/>
        <w:autoSpaceDN w:val="0"/>
        <w:adjustRightInd w:val="0"/>
        <w:spacing w:before="360" w:after="120" w:line="260" w:lineRule="atLeast"/>
        <w:ind w:left="181" w:hanging="221"/>
        <w:jc w:val="center"/>
        <w:textAlignment w:val="baseline"/>
        <w:rPr>
          <w:rFonts w:asciiTheme="minorHAnsi" w:hAnsiTheme="minorHAnsi" w:cs="Arial"/>
          <w:caps/>
          <w:sz w:val="22"/>
          <w:szCs w:val="22"/>
        </w:rPr>
      </w:pPr>
      <w:r w:rsidRPr="009E2A17">
        <w:rPr>
          <w:rFonts w:asciiTheme="minorHAnsi" w:hAnsiTheme="minorHAnsi" w:cs="Arial"/>
          <w:caps/>
          <w:sz w:val="22"/>
          <w:szCs w:val="22"/>
        </w:rPr>
        <w:t xml:space="preserve"> </w:t>
      </w:r>
      <w:r w:rsidR="00402A7B">
        <w:rPr>
          <w:rFonts w:asciiTheme="minorHAnsi" w:hAnsiTheme="minorHAnsi" w:cs="Arial"/>
          <w:caps/>
          <w:sz w:val="22"/>
          <w:szCs w:val="22"/>
        </w:rPr>
        <w:t>smluvní pokuty</w:t>
      </w:r>
    </w:p>
    <w:p w14:paraId="25C9D2C7" w14:textId="5F2DA596" w:rsidR="00402A7B" w:rsidRPr="00402A7B" w:rsidRDefault="003C4D58" w:rsidP="00402A7B">
      <w:pPr>
        <w:numPr>
          <w:ilvl w:val="1"/>
          <w:numId w:val="8"/>
        </w:numPr>
        <w:spacing w:after="120" w:line="240" w:lineRule="auto"/>
        <w:jc w:val="both"/>
        <w:outlineLvl w:val="1"/>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Zhotovitel</w:t>
      </w:r>
      <w:r w:rsidR="00402A7B" w:rsidRPr="00402A7B">
        <w:rPr>
          <w:rFonts w:asciiTheme="minorHAnsi" w:eastAsia="Times New Roman" w:hAnsiTheme="minorHAnsi" w:cs="Arial"/>
          <w:sz w:val="20"/>
          <w:szCs w:val="20"/>
          <w:lang w:eastAsia="cs-CZ"/>
        </w:rPr>
        <w:t xml:space="preserve"> je povinen zaplatit </w:t>
      </w:r>
      <w:r>
        <w:rPr>
          <w:rFonts w:asciiTheme="minorHAnsi" w:eastAsia="Times New Roman" w:hAnsiTheme="minorHAnsi" w:cs="Arial"/>
          <w:sz w:val="20"/>
          <w:szCs w:val="20"/>
          <w:lang w:eastAsia="cs-CZ"/>
        </w:rPr>
        <w:t>Objednateli</w:t>
      </w:r>
      <w:r w:rsidR="00402A7B" w:rsidRPr="00402A7B">
        <w:rPr>
          <w:rFonts w:asciiTheme="minorHAnsi" w:eastAsia="Times New Roman" w:hAnsiTheme="minorHAnsi" w:cs="Arial"/>
          <w:sz w:val="20"/>
          <w:szCs w:val="20"/>
          <w:lang w:eastAsia="cs-CZ"/>
        </w:rPr>
        <w:t xml:space="preserve"> smluvní pokutu ve výši 0,2 % z Ceny </w:t>
      </w:r>
      <w:r>
        <w:rPr>
          <w:rFonts w:asciiTheme="minorHAnsi" w:eastAsia="Times New Roman" w:hAnsiTheme="minorHAnsi" w:cs="Arial"/>
          <w:sz w:val="20"/>
          <w:szCs w:val="20"/>
          <w:lang w:eastAsia="cs-CZ"/>
        </w:rPr>
        <w:t>Díla</w:t>
      </w:r>
      <w:r w:rsidR="00402A7B" w:rsidRPr="00402A7B">
        <w:rPr>
          <w:rFonts w:asciiTheme="minorHAnsi" w:eastAsia="Times New Roman" w:hAnsiTheme="minorHAnsi" w:cs="Arial"/>
          <w:sz w:val="20"/>
          <w:szCs w:val="20"/>
          <w:lang w:eastAsia="cs-CZ"/>
        </w:rPr>
        <w:t xml:space="preserve"> za každý započatý den prodlení, a to v případě prodlení </w:t>
      </w:r>
      <w:r w:rsidR="00D006C7">
        <w:rPr>
          <w:rFonts w:asciiTheme="minorHAnsi" w:eastAsia="Times New Roman" w:hAnsiTheme="minorHAnsi" w:cs="Arial"/>
          <w:sz w:val="20"/>
          <w:szCs w:val="20"/>
          <w:lang w:eastAsia="cs-CZ"/>
        </w:rPr>
        <w:t xml:space="preserve">Zhotovitele </w:t>
      </w:r>
      <w:r w:rsidR="00402A7B" w:rsidRPr="00402A7B">
        <w:rPr>
          <w:rFonts w:asciiTheme="minorHAnsi" w:eastAsia="Times New Roman" w:hAnsiTheme="minorHAnsi" w:cs="Arial"/>
          <w:sz w:val="20"/>
          <w:szCs w:val="20"/>
          <w:lang w:eastAsia="cs-CZ"/>
        </w:rPr>
        <w:t xml:space="preserve">s dodáním Zboží dle čl. </w:t>
      </w:r>
      <w:r w:rsidR="0000629C">
        <w:rPr>
          <w:rFonts w:asciiTheme="minorHAnsi" w:eastAsia="Times New Roman" w:hAnsiTheme="minorHAnsi" w:cs="Arial"/>
          <w:sz w:val="20"/>
          <w:szCs w:val="20"/>
          <w:lang w:eastAsia="cs-CZ"/>
        </w:rPr>
        <w:t xml:space="preserve">4.2 </w:t>
      </w:r>
      <w:r w:rsidR="00402A7B" w:rsidRPr="00402A7B">
        <w:rPr>
          <w:rFonts w:asciiTheme="minorHAnsi" w:eastAsia="Times New Roman" w:hAnsiTheme="minorHAnsi" w:cs="Arial"/>
          <w:sz w:val="20"/>
          <w:szCs w:val="20"/>
          <w:lang w:eastAsia="cs-CZ"/>
        </w:rPr>
        <w:t>Smlouvy.</w:t>
      </w:r>
    </w:p>
    <w:p w14:paraId="4AA7D071" w14:textId="27E67F1D" w:rsidR="00402A7B" w:rsidRDefault="00D006C7" w:rsidP="00402A7B">
      <w:pPr>
        <w:numPr>
          <w:ilvl w:val="1"/>
          <w:numId w:val="8"/>
        </w:numPr>
        <w:spacing w:after="120" w:line="240" w:lineRule="auto"/>
        <w:jc w:val="both"/>
        <w:outlineLvl w:val="1"/>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Zhotovitel</w:t>
      </w:r>
      <w:r w:rsidR="00402A7B" w:rsidRPr="00402A7B">
        <w:rPr>
          <w:rFonts w:asciiTheme="minorHAnsi" w:eastAsia="Times New Roman" w:hAnsiTheme="minorHAnsi" w:cs="Arial"/>
          <w:sz w:val="20"/>
          <w:szCs w:val="20"/>
          <w:lang w:eastAsia="cs-CZ"/>
        </w:rPr>
        <w:t xml:space="preserve"> je povinen zaplatit </w:t>
      </w:r>
      <w:r>
        <w:rPr>
          <w:rFonts w:asciiTheme="minorHAnsi" w:eastAsia="Times New Roman" w:hAnsiTheme="minorHAnsi" w:cs="Arial"/>
          <w:sz w:val="20"/>
          <w:szCs w:val="20"/>
          <w:lang w:eastAsia="cs-CZ"/>
        </w:rPr>
        <w:t>Objednateli</w:t>
      </w:r>
      <w:r w:rsidR="00402A7B" w:rsidRPr="00402A7B">
        <w:rPr>
          <w:rFonts w:asciiTheme="minorHAnsi" w:eastAsia="Times New Roman" w:hAnsiTheme="minorHAnsi" w:cs="Arial"/>
          <w:sz w:val="20"/>
          <w:szCs w:val="20"/>
          <w:lang w:eastAsia="cs-CZ"/>
        </w:rPr>
        <w:t xml:space="preserve"> smluvní pokutu ve výši </w:t>
      </w:r>
      <w:r w:rsidR="003C4D58">
        <w:rPr>
          <w:rFonts w:asciiTheme="minorHAnsi" w:eastAsia="Times New Roman" w:hAnsiTheme="minorHAnsi" w:cs="Arial"/>
          <w:sz w:val="20"/>
          <w:szCs w:val="20"/>
          <w:lang w:eastAsia="cs-CZ"/>
        </w:rPr>
        <w:t>500,- Kč</w:t>
      </w:r>
      <w:r w:rsidR="00402A7B" w:rsidRPr="00402A7B">
        <w:rPr>
          <w:rFonts w:asciiTheme="minorHAnsi" w:eastAsia="Times New Roman" w:hAnsiTheme="minorHAnsi" w:cs="Arial"/>
          <w:sz w:val="20"/>
          <w:szCs w:val="20"/>
          <w:lang w:eastAsia="cs-CZ"/>
        </w:rPr>
        <w:t xml:space="preserve"> za každý den prodlení s</w:t>
      </w:r>
      <w:r w:rsidR="009E2A17">
        <w:rPr>
          <w:rFonts w:asciiTheme="minorHAnsi" w:eastAsia="Times New Roman" w:hAnsiTheme="minorHAnsi" w:cs="Arial"/>
          <w:sz w:val="20"/>
          <w:szCs w:val="20"/>
          <w:lang w:eastAsia="cs-CZ"/>
        </w:rPr>
        <w:t> </w:t>
      </w:r>
      <w:r w:rsidR="00402A7B" w:rsidRPr="00402A7B">
        <w:rPr>
          <w:rFonts w:asciiTheme="minorHAnsi" w:eastAsia="Times New Roman" w:hAnsiTheme="minorHAnsi" w:cs="Arial"/>
          <w:sz w:val="20"/>
          <w:szCs w:val="20"/>
          <w:lang w:eastAsia="cs-CZ"/>
        </w:rPr>
        <w:t xml:space="preserve">odstraněním každé záruční vady mající charakter drobné vady a ve výši </w:t>
      </w:r>
      <w:r w:rsidR="003C4D58">
        <w:rPr>
          <w:rFonts w:asciiTheme="minorHAnsi" w:eastAsia="Times New Roman" w:hAnsiTheme="minorHAnsi" w:cs="Arial"/>
          <w:sz w:val="20"/>
          <w:szCs w:val="20"/>
          <w:lang w:eastAsia="cs-CZ"/>
        </w:rPr>
        <w:t>1.000,- Kč</w:t>
      </w:r>
      <w:r w:rsidR="00402A7B" w:rsidRPr="00402A7B">
        <w:rPr>
          <w:rFonts w:asciiTheme="minorHAnsi" w:eastAsia="Times New Roman" w:hAnsiTheme="minorHAnsi" w:cs="Arial"/>
          <w:sz w:val="20"/>
          <w:szCs w:val="20"/>
          <w:lang w:eastAsia="cs-CZ"/>
        </w:rPr>
        <w:t xml:space="preserve"> za každý den </w:t>
      </w:r>
      <w:r w:rsidR="00402A7B" w:rsidRPr="00402A7B">
        <w:rPr>
          <w:rFonts w:asciiTheme="minorHAnsi" w:eastAsia="Times New Roman" w:hAnsiTheme="minorHAnsi" w:cs="Arial"/>
          <w:sz w:val="20"/>
          <w:szCs w:val="20"/>
          <w:lang w:eastAsia="cs-CZ"/>
        </w:rPr>
        <w:lastRenderedPageBreak/>
        <w:t>prodlení s odstraněním každé jiné záruční vady; za drobnou vadu se považuje vada</w:t>
      </w:r>
      <w:r w:rsidR="00E50606">
        <w:rPr>
          <w:rFonts w:asciiTheme="minorHAnsi" w:eastAsia="Times New Roman" w:hAnsiTheme="minorHAnsi" w:cs="Arial"/>
          <w:sz w:val="20"/>
          <w:szCs w:val="20"/>
          <w:lang w:eastAsia="cs-CZ"/>
        </w:rPr>
        <w:t xml:space="preserve"> dle odst. </w:t>
      </w:r>
      <w:r w:rsidR="009E2A17">
        <w:rPr>
          <w:rFonts w:asciiTheme="minorHAnsi" w:eastAsia="Times New Roman" w:hAnsiTheme="minorHAnsi" w:cs="Arial"/>
          <w:sz w:val="20"/>
          <w:szCs w:val="20"/>
          <w:lang w:eastAsia="cs-CZ"/>
        </w:rPr>
        <w:t>10</w:t>
      </w:r>
      <w:r w:rsidR="00E50606">
        <w:rPr>
          <w:rFonts w:asciiTheme="minorHAnsi" w:eastAsia="Times New Roman" w:hAnsiTheme="minorHAnsi" w:cs="Arial"/>
          <w:sz w:val="20"/>
          <w:szCs w:val="20"/>
          <w:lang w:eastAsia="cs-CZ"/>
        </w:rPr>
        <w:t>.6</w:t>
      </w:r>
      <w:r w:rsidR="009E2A17">
        <w:rPr>
          <w:rFonts w:asciiTheme="minorHAnsi" w:eastAsia="Times New Roman" w:hAnsiTheme="minorHAnsi" w:cs="Arial"/>
          <w:sz w:val="20"/>
          <w:szCs w:val="20"/>
          <w:lang w:eastAsia="cs-CZ"/>
        </w:rPr>
        <w:t>.</w:t>
      </w:r>
      <w:r w:rsidR="00E50606">
        <w:rPr>
          <w:rFonts w:asciiTheme="minorHAnsi" w:eastAsia="Times New Roman" w:hAnsiTheme="minorHAnsi" w:cs="Arial"/>
          <w:sz w:val="20"/>
          <w:szCs w:val="20"/>
          <w:lang w:eastAsia="cs-CZ"/>
        </w:rPr>
        <w:t xml:space="preserve"> Smlouvy. </w:t>
      </w:r>
    </w:p>
    <w:p w14:paraId="739AC104" w14:textId="57AE73DA" w:rsidR="00E50606" w:rsidRPr="00402A7B" w:rsidRDefault="00E50606" w:rsidP="00402A7B">
      <w:pPr>
        <w:numPr>
          <w:ilvl w:val="1"/>
          <w:numId w:val="8"/>
        </w:numPr>
        <w:spacing w:after="120" w:line="240" w:lineRule="auto"/>
        <w:jc w:val="both"/>
        <w:outlineLvl w:val="1"/>
        <w:rPr>
          <w:rFonts w:asciiTheme="minorHAnsi" w:eastAsia="Times New Roman" w:hAnsiTheme="minorHAnsi" w:cs="Arial"/>
          <w:sz w:val="20"/>
          <w:szCs w:val="20"/>
          <w:lang w:eastAsia="cs-CZ"/>
        </w:rPr>
      </w:pPr>
      <w:r w:rsidRPr="00E50606">
        <w:rPr>
          <w:rFonts w:asciiTheme="minorHAnsi" w:eastAsia="Times New Roman" w:hAnsiTheme="minorHAnsi" w:cs="Arial"/>
          <w:sz w:val="20"/>
          <w:szCs w:val="20"/>
          <w:lang w:eastAsia="cs-CZ"/>
        </w:rPr>
        <w:t>Pokud bude Objednatel v prodlení s úhradou Faktury oproti sjednané lhůtě, je Zhotovitel oprávněn požadovat po Objednateli zaplacení úroku z prodlení ve výši 0,01 % z dlužné částky za každý i</w:t>
      </w:r>
      <w:r>
        <w:rPr>
          <w:rFonts w:asciiTheme="minorHAnsi" w:eastAsia="Times New Roman" w:hAnsiTheme="minorHAnsi" w:cs="Arial"/>
          <w:sz w:val="20"/>
          <w:szCs w:val="20"/>
          <w:lang w:eastAsia="cs-CZ"/>
        </w:rPr>
        <w:t> </w:t>
      </w:r>
      <w:r w:rsidRPr="00E50606">
        <w:rPr>
          <w:rFonts w:asciiTheme="minorHAnsi" w:eastAsia="Times New Roman" w:hAnsiTheme="minorHAnsi" w:cs="Arial"/>
          <w:sz w:val="20"/>
          <w:szCs w:val="20"/>
          <w:lang w:eastAsia="cs-CZ"/>
        </w:rPr>
        <w:t>započatý den prodlení</w:t>
      </w:r>
      <w:r>
        <w:rPr>
          <w:rFonts w:asciiTheme="minorHAnsi" w:eastAsia="Times New Roman" w:hAnsiTheme="minorHAnsi" w:cs="Arial"/>
          <w:sz w:val="20"/>
          <w:szCs w:val="20"/>
          <w:lang w:eastAsia="cs-CZ"/>
        </w:rPr>
        <w:t>.</w:t>
      </w:r>
    </w:p>
    <w:p w14:paraId="22F46914" w14:textId="77777777" w:rsidR="00402A7B" w:rsidRPr="00402A7B" w:rsidRDefault="00402A7B" w:rsidP="00402A7B">
      <w:pPr>
        <w:numPr>
          <w:ilvl w:val="1"/>
          <w:numId w:val="8"/>
        </w:numPr>
        <w:spacing w:after="120" w:line="240" w:lineRule="auto"/>
        <w:jc w:val="both"/>
        <w:outlineLvl w:val="1"/>
        <w:rPr>
          <w:rFonts w:asciiTheme="minorHAnsi" w:eastAsia="Times New Roman" w:hAnsiTheme="minorHAnsi" w:cs="Arial"/>
          <w:sz w:val="20"/>
          <w:szCs w:val="20"/>
          <w:lang w:eastAsia="cs-CZ"/>
        </w:rPr>
      </w:pPr>
      <w:r w:rsidRPr="00402A7B">
        <w:rPr>
          <w:rFonts w:asciiTheme="minorHAnsi" w:eastAsia="Times New Roman" w:hAnsiTheme="minorHAnsi" w:cs="Arial"/>
          <w:sz w:val="20"/>
          <w:szCs w:val="20"/>
          <w:lang w:eastAsia="cs-CZ"/>
        </w:rPr>
        <w:t xml:space="preserve">Uplatněním práva na zaplacení smluvní pokuty ani její úhradou dle této Smlouvy není dotčeno ani omezeno právo na náhradu újmy způsobené porušením povinnosti, na kterou se nevztahuje smluvní pokuta podle této Smlouvy. </w:t>
      </w:r>
    </w:p>
    <w:p w14:paraId="156FD892" w14:textId="162182ED" w:rsidR="00AD29FF" w:rsidRPr="00402A7B" w:rsidRDefault="00402A7B" w:rsidP="00402A7B">
      <w:pPr>
        <w:numPr>
          <w:ilvl w:val="1"/>
          <w:numId w:val="8"/>
        </w:numPr>
        <w:spacing w:after="120" w:line="240" w:lineRule="auto"/>
        <w:jc w:val="both"/>
        <w:outlineLvl w:val="1"/>
        <w:rPr>
          <w:rFonts w:asciiTheme="minorHAnsi" w:eastAsia="Times New Roman" w:hAnsiTheme="minorHAnsi" w:cs="Arial"/>
          <w:sz w:val="20"/>
          <w:szCs w:val="20"/>
          <w:lang w:eastAsia="cs-CZ"/>
        </w:rPr>
      </w:pPr>
      <w:r w:rsidRPr="00402A7B">
        <w:rPr>
          <w:rFonts w:asciiTheme="minorHAnsi" w:eastAsia="Times New Roman" w:hAnsiTheme="minorHAnsi" w:cs="Arial"/>
          <w:sz w:val="20"/>
          <w:szCs w:val="20"/>
          <w:lang w:eastAsia="cs-CZ"/>
        </w:rPr>
        <w:t xml:space="preserve">Smluvní pokuty určené procentem se počítají z Ceny </w:t>
      </w:r>
      <w:r w:rsidR="00E50606">
        <w:rPr>
          <w:rFonts w:asciiTheme="minorHAnsi" w:eastAsia="Times New Roman" w:hAnsiTheme="minorHAnsi" w:cs="Arial"/>
          <w:sz w:val="20"/>
          <w:szCs w:val="20"/>
          <w:lang w:eastAsia="cs-CZ"/>
        </w:rPr>
        <w:t xml:space="preserve">Díla </w:t>
      </w:r>
      <w:r w:rsidRPr="00402A7B">
        <w:rPr>
          <w:rFonts w:asciiTheme="minorHAnsi" w:eastAsia="Times New Roman" w:hAnsiTheme="minorHAnsi" w:cs="Arial"/>
          <w:sz w:val="20"/>
          <w:szCs w:val="20"/>
          <w:lang w:eastAsia="cs-CZ"/>
        </w:rPr>
        <w:t>bez DPH</w:t>
      </w:r>
      <w:r>
        <w:rPr>
          <w:rFonts w:asciiTheme="minorHAnsi" w:eastAsia="Times New Roman" w:hAnsiTheme="minorHAnsi" w:cs="Arial"/>
          <w:sz w:val="20"/>
          <w:szCs w:val="20"/>
          <w:lang w:eastAsia="cs-CZ"/>
        </w:rPr>
        <w:t>.</w:t>
      </w:r>
      <w:r w:rsidR="00AD29FF" w:rsidRPr="00402A7B">
        <w:rPr>
          <w:rFonts w:asciiTheme="minorHAnsi" w:eastAsia="Times New Roman" w:hAnsiTheme="minorHAnsi" w:cs="Arial"/>
          <w:sz w:val="20"/>
          <w:szCs w:val="20"/>
          <w:lang w:eastAsia="cs-CZ"/>
        </w:rPr>
        <w:t xml:space="preserve"> </w:t>
      </w:r>
    </w:p>
    <w:p w14:paraId="74DF031B" w14:textId="77777777" w:rsidR="00AD29FF" w:rsidRPr="00AD29FF" w:rsidRDefault="00AD29FF" w:rsidP="009E2A17">
      <w:pPr>
        <w:pStyle w:val="Nadpis1"/>
        <w:keepNext w:val="0"/>
        <w:keepLines w:val="0"/>
        <w:numPr>
          <w:ilvl w:val="0"/>
          <w:numId w:val="8"/>
        </w:numPr>
        <w:tabs>
          <w:tab w:val="num" w:pos="180"/>
        </w:tabs>
        <w:overflowPunct w:val="0"/>
        <w:autoSpaceDE w:val="0"/>
        <w:autoSpaceDN w:val="0"/>
        <w:adjustRightInd w:val="0"/>
        <w:spacing w:before="360" w:after="120" w:line="260" w:lineRule="atLeast"/>
        <w:ind w:left="181" w:hanging="221"/>
        <w:jc w:val="center"/>
        <w:textAlignment w:val="baseline"/>
        <w:rPr>
          <w:rFonts w:asciiTheme="minorHAnsi" w:hAnsiTheme="minorHAnsi" w:cs="Arial"/>
          <w:caps/>
          <w:sz w:val="22"/>
          <w:szCs w:val="22"/>
        </w:rPr>
      </w:pPr>
      <w:r w:rsidRPr="00AD29FF">
        <w:rPr>
          <w:rFonts w:asciiTheme="minorHAnsi" w:hAnsiTheme="minorHAnsi" w:cs="Arial"/>
          <w:caps/>
          <w:sz w:val="22"/>
          <w:szCs w:val="22"/>
        </w:rPr>
        <w:t>závěrečná ustanovení</w:t>
      </w:r>
    </w:p>
    <w:p w14:paraId="2A871B85" w14:textId="77777777"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Práva a povinnosti Smluvních stran vzniklé na základě Smlouvy nebo v souvislosti se Smlouvou se řídí právními předpisy České republiky.</w:t>
      </w:r>
    </w:p>
    <w:p w14:paraId="1986C409" w14:textId="77777777"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 xml:space="preserve">Smlouvu je možné měnit pouze písemně, a to formou vzestupně číslovaných dodatků podepsaných oprávněnými zástupci obou Smluvních stran. </w:t>
      </w:r>
    </w:p>
    <w:p w14:paraId="4E164873" w14:textId="7B31912D" w:rsidR="00AD29FF" w:rsidRPr="00AD29FF" w:rsidRDefault="00E50606"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Zhotovitel</w:t>
      </w:r>
      <w:r w:rsidR="00AD29FF" w:rsidRPr="00AD29FF">
        <w:rPr>
          <w:rFonts w:asciiTheme="minorHAnsi" w:eastAsia="Times New Roman" w:hAnsiTheme="minorHAnsi" w:cs="Arial"/>
          <w:sz w:val="20"/>
          <w:szCs w:val="20"/>
          <w:lang w:eastAsia="cs-CZ"/>
        </w:rPr>
        <w:t xml:space="preserve"> je oprávněn postoupit pohledávky vyplývající ze Smlouvy třetím osobám pouze po předchozím písemném souhlasu </w:t>
      </w:r>
      <w:r>
        <w:rPr>
          <w:rFonts w:asciiTheme="minorHAnsi" w:eastAsia="Times New Roman" w:hAnsiTheme="minorHAnsi" w:cs="Arial"/>
          <w:sz w:val="20"/>
          <w:szCs w:val="20"/>
          <w:lang w:eastAsia="cs-CZ"/>
        </w:rPr>
        <w:t>Objednatele</w:t>
      </w:r>
      <w:r w:rsidR="00AD29FF" w:rsidRPr="00AD29FF">
        <w:rPr>
          <w:rFonts w:asciiTheme="minorHAnsi" w:eastAsia="Times New Roman" w:hAnsiTheme="minorHAnsi" w:cs="Arial"/>
          <w:sz w:val="20"/>
          <w:szCs w:val="20"/>
          <w:lang w:eastAsia="cs-CZ"/>
        </w:rPr>
        <w:t xml:space="preserve">. </w:t>
      </w:r>
    </w:p>
    <w:p w14:paraId="47E64782" w14:textId="0B7F8DA7" w:rsidR="00AD29FF" w:rsidRPr="00AD29FF" w:rsidRDefault="00E50606"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Pr>
          <w:rFonts w:asciiTheme="minorHAnsi" w:eastAsia="Times New Roman" w:hAnsiTheme="minorHAnsi" w:cs="Arial"/>
          <w:sz w:val="20"/>
          <w:szCs w:val="20"/>
          <w:lang w:eastAsia="cs-CZ"/>
        </w:rPr>
        <w:t>Objednatel</w:t>
      </w:r>
      <w:r w:rsidR="00AD29FF" w:rsidRPr="00AD29FF">
        <w:rPr>
          <w:rFonts w:asciiTheme="minorHAnsi" w:eastAsia="Times New Roman" w:hAnsiTheme="minorHAnsi" w:cs="Arial"/>
          <w:sz w:val="20"/>
          <w:szCs w:val="20"/>
          <w:lang w:eastAsia="cs-CZ"/>
        </w:rPr>
        <w:t>, jako povinný subjekt podle zákona č. 340/2015 Sb., o zvláštních podmínkách účinnosti některých smluv, uveřejňování těchto smluv a o registru smluv (dále jen „</w:t>
      </w:r>
      <w:r w:rsidR="00AD29FF" w:rsidRPr="00F8341F">
        <w:rPr>
          <w:rFonts w:asciiTheme="minorHAnsi" w:eastAsia="Times New Roman" w:hAnsiTheme="minorHAnsi" w:cs="Arial"/>
          <w:b/>
          <w:bCs/>
          <w:sz w:val="20"/>
          <w:szCs w:val="20"/>
          <w:lang w:eastAsia="cs-CZ"/>
        </w:rPr>
        <w:t>Zákon o registru smluv</w:t>
      </w:r>
      <w:r w:rsidR="00AD29FF" w:rsidRPr="00AD29FF">
        <w:rPr>
          <w:rFonts w:asciiTheme="minorHAnsi" w:eastAsia="Times New Roman" w:hAnsiTheme="minorHAnsi" w:cs="Arial"/>
          <w:sz w:val="20"/>
          <w:szCs w:val="20"/>
          <w:lang w:eastAsia="cs-CZ"/>
        </w:rPr>
        <w:t>“), touto doložkou potvrzuje, že pro platnost a účinnost tohoto právního jednání splní povinnosti uložené uvedeným zákonem, tedy že tuto Smlouvu zveřejní v informačním systému registru smluv (dále jen „</w:t>
      </w:r>
      <w:r w:rsidR="00AD29FF" w:rsidRPr="00F8341F">
        <w:rPr>
          <w:rFonts w:asciiTheme="minorHAnsi" w:eastAsia="Times New Roman" w:hAnsiTheme="minorHAnsi" w:cs="Arial"/>
          <w:b/>
          <w:bCs/>
          <w:sz w:val="20"/>
          <w:szCs w:val="20"/>
          <w:lang w:eastAsia="cs-CZ"/>
        </w:rPr>
        <w:t>ISRS</w:t>
      </w:r>
      <w:r w:rsidR="00AD29FF" w:rsidRPr="00AD29FF">
        <w:rPr>
          <w:rFonts w:asciiTheme="minorHAnsi" w:eastAsia="Times New Roman" w:hAnsiTheme="minorHAnsi" w:cs="Arial"/>
          <w:sz w:val="20"/>
          <w:szCs w:val="20"/>
          <w:lang w:eastAsia="cs-CZ"/>
        </w:rPr>
        <w:t>“).</w:t>
      </w:r>
    </w:p>
    <w:p w14:paraId="685216FF" w14:textId="1989A068"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 xml:space="preserve">Smluvní strany jsou si vědomy, že </w:t>
      </w:r>
      <w:r w:rsidR="00E50606">
        <w:rPr>
          <w:rFonts w:asciiTheme="minorHAnsi" w:eastAsia="Times New Roman" w:hAnsiTheme="minorHAnsi" w:cs="Arial"/>
          <w:sz w:val="20"/>
          <w:szCs w:val="20"/>
          <w:lang w:eastAsia="cs-CZ"/>
        </w:rPr>
        <w:t>Objednatel</w:t>
      </w:r>
      <w:r w:rsidRPr="00AD29FF">
        <w:rPr>
          <w:rFonts w:asciiTheme="minorHAnsi" w:eastAsia="Times New Roman" w:hAnsiTheme="minorHAnsi" w:cs="Arial"/>
          <w:sz w:val="20"/>
          <w:szCs w:val="20"/>
          <w:lang w:eastAsia="cs-CZ"/>
        </w:rPr>
        <w:t xml:space="preserve"> je povinným subjektem podle Zákona </w:t>
      </w:r>
      <w:r w:rsidRPr="00AD29FF">
        <w:rPr>
          <w:rFonts w:asciiTheme="minorHAnsi" w:eastAsia="Times New Roman" w:hAnsiTheme="minorHAnsi" w:cs="Arial"/>
          <w:sz w:val="20"/>
          <w:szCs w:val="20"/>
          <w:lang w:eastAsia="cs-CZ"/>
        </w:rPr>
        <w:br/>
        <w:t>o registru smluv, a tímto vyslovují svůj souhlas se zveřejněním této Smlouvy v ISRS na dobu neurčitou a uvádějí, že výslovně označily údaje, které se neuveřejňují.</w:t>
      </w:r>
    </w:p>
    <w:p w14:paraId="30492D7F" w14:textId="77777777"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Smluvní strany podpisem této Smlouvy potvrzují, že ve smyslu § 1770 ObčZ mezi sebou před uzavřením této Smlouvy ujednaly dohodu, podle které je tato Smlouva platně uzavřena dnem podpisu poslední ze Smluvních stran.</w:t>
      </w:r>
    </w:p>
    <w:p w14:paraId="02633A75" w14:textId="77777777"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Smlouva nabývá účinnosti dnem uveřejnění Smlouvy v ISRS.</w:t>
      </w:r>
    </w:p>
    <w:p w14:paraId="33C63B66" w14:textId="77777777" w:rsidR="00AD29FF" w:rsidRPr="00AD29FF"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Nedílnou součástí této Smlouvy jsou:</w:t>
      </w:r>
    </w:p>
    <w:p w14:paraId="56E187EE" w14:textId="1A58EC0C" w:rsidR="00AD29FF" w:rsidRDefault="00AD29FF" w:rsidP="00AD29FF">
      <w:pPr>
        <w:numPr>
          <w:ilvl w:val="0"/>
          <w:numId w:val="16"/>
        </w:numPr>
        <w:spacing w:before="120" w:after="120" w:line="260" w:lineRule="atLeast"/>
        <w:ind w:left="1434" w:hanging="357"/>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 xml:space="preserve">příloha č. 1 – Specifikace </w:t>
      </w:r>
      <w:r w:rsidR="00CA1094">
        <w:rPr>
          <w:rFonts w:asciiTheme="minorHAnsi" w:eastAsia="Times New Roman" w:hAnsiTheme="minorHAnsi" w:cs="Arial"/>
          <w:sz w:val="20"/>
          <w:szCs w:val="20"/>
          <w:lang w:eastAsia="cs-CZ"/>
        </w:rPr>
        <w:t>díla</w:t>
      </w:r>
    </w:p>
    <w:p w14:paraId="25289812" w14:textId="543A20A9" w:rsidR="00521DF5" w:rsidRDefault="00AD29FF" w:rsidP="00F8341F">
      <w:pPr>
        <w:numPr>
          <w:ilvl w:val="1"/>
          <w:numId w:val="8"/>
        </w:numPr>
        <w:spacing w:after="120" w:line="240" w:lineRule="auto"/>
        <w:jc w:val="both"/>
        <w:outlineLvl w:val="1"/>
        <w:rPr>
          <w:rFonts w:asciiTheme="minorHAnsi" w:eastAsia="Times New Roman" w:hAnsiTheme="minorHAnsi" w:cs="Arial"/>
          <w:sz w:val="20"/>
          <w:szCs w:val="20"/>
          <w:lang w:eastAsia="cs-CZ"/>
        </w:rPr>
      </w:pPr>
      <w:r w:rsidRPr="00AD29FF">
        <w:rPr>
          <w:rFonts w:asciiTheme="minorHAnsi" w:eastAsia="Times New Roman" w:hAnsiTheme="minorHAnsi" w:cs="Arial"/>
          <w:sz w:val="20"/>
          <w:szCs w:val="20"/>
          <w:lang w:eastAsia="cs-CZ"/>
        </w:rPr>
        <w:t xml:space="preserve">Smlouva je vyhotovena ve třech stejnopisech s platností originálu, přičemž dva obdrží </w:t>
      </w:r>
      <w:r w:rsidR="00D006C7">
        <w:rPr>
          <w:rFonts w:asciiTheme="minorHAnsi" w:eastAsia="Times New Roman" w:hAnsiTheme="minorHAnsi" w:cs="Arial"/>
          <w:sz w:val="20"/>
          <w:szCs w:val="20"/>
          <w:lang w:eastAsia="cs-CZ"/>
        </w:rPr>
        <w:t xml:space="preserve">Objednatel </w:t>
      </w:r>
      <w:r w:rsidRPr="00AD29FF">
        <w:rPr>
          <w:rFonts w:asciiTheme="minorHAnsi" w:eastAsia="Times New Roman" w:hAnsiTheme="minorHAnsi" w:cs="Arial"/>
          <w:sz w:val="20"/>
          <w:szCs w:val="20"/>
          <w:lang w:eastAsia="cs-CZ"/>
        </w:rPr>
        <w:t>a</w:t>
      </w:r>
      <w:r w:rsidR="00402A7B">
        <w:rPr>
          <w:rFonts w:asciiTheme="minorHAnsi" w:eastAsia="Times New Roman" w:hAnsiTheme="minorHAnsi" w:cs="Arial"/>
          <w:sz w:val="20"/>
          <w:szCs w:val="20"/>
          <w:lang w:eastAsia="cs-CZ"/>
        </w:rPr>
        <w:t> </w:t>
      </w:r>
      <w:r w:rsidRPr="00AD29FF">
        <w:rPr>
          <w:rFonts w:asciiTheme="minorHAnsi" w:eastAsia="Times New Roman" w:hAnsiTheme="minorHAnsi" w:cs="Arial"/>
          <w:sz w:val="20"/>
          <w:szCs w:val="20"/>
          <w:lang w:eastAsia="cs-CZ"/>
        </w:rPr>
        <w:t xml:space="preserve">jeden </w:t>
      </w:r>
      <w:r w:rsidR="00D006C7">
        <w:rPr>
          <w:rFonts w:asciiTheme="minorHAnsi" w:eastAsia="Times New Roman" w:hAnsiTheme="minorHAnsi" w:cs="Arial"/>
          <w:sz w:val="20"/>
          <w:szCs w:val="20"/>
          <w:lang w:eastAsia="cs-CZ"/>
        </w:rPr>
        <w:t>Zhotovitel</w:t>
      </w:r>
      <w:r w:rsidRPr="00AD29FF">
        <w:rPr>
          <w:rFonts w:asciiTheme="minorHAnsi" w:eastAsia="Times New Roman" w:hAnsiTheme="minorHAnsi" w:cs="Arial"/>
          <w:sz w:val="20"/>
          <w:szCs w:val="20"/>
          <w:lang w:eastAsia="cs-CZ"/>
        </w:rPr>
        <w:t>.</w:t>
      </w:r>
      <w:bookmarkEnd w:id="6"/>
    </w:p>
    <w:tbl>
      <w:tblPr>
        <w:tblW w:w="0" w:type="auto"/>
        <w:tblLayout w:type="fixed"/>
        <w:tblCellMar>
          <w:left w:w="70" w:type="dxa"/>
          <w:right w:w="70" w:type="dxa"/>
        </w:tblCellMar>
        <w:tblLook w:val="0000" w:firstRow="0" w:lastRow="0" w:firstColumn="0" w:lastColumn="0" w:noHBand="0" w:noVBand="0"/>
      </w:tblPr>
      <w:tblGrid>
        <w:gridCol w:w="4527"/>
        <w:gridCol w:w="4527"/>
      </w:tblGrid>
      <w:tr w:rsidR="00521DF5" w:rsidRPr="006D2945" w14:paraId="203690E6" w14:textId="77777777" w:rsidTr="00D17EE8">
        <w:tc>
          <w:tcPr>
            <w:tcW w:w="4527" w:type="dxa"/>
          </w:tcPr>
          <w:p w14:paraId="461A4E8A" w14:textId="77777777" w:rsidR="00521DF5" w:rsidRPr="006D2945" w:rsidRDefault="00521DF5" w:rsidP="00D17EE8">
            <w:pPr>
              <w:spacing w:after="0" w:line="260" w:lineRule="atLeast"/>
              <w:rPr>
                <w:rFonts w:asciiTheme="minorHAnsi" w:hAnsiTheme="minorHAnsi" w:cs="Arial"/>
                <w:b/>
                <w:sz w:val="20"/>
                <w:szCs w:val="20"/>
              </w:rPr>
            </w:pPr>
          </w:p>
          <w:p w14:paraId="7A43D7D3" w14:textId="58A459D6" w:rsidR="00521DF5" w:rsidRPr="006D2945" w:rsidRDefault="00CA1094" w:rsidP="00D17EE8">
            <w:pPr>
              <w:spacing w:after="0" w:line="260" w:lineRule="atLeast"/>
              <w:rPr>
                <w:rFonts w:asciiTheme="minorHAnsi" w:hAnsiTheme="minorHAnsi" w:cs="Arial"/>
                <w:sz w:val="20"/>
                <w:szCs w:val="20"/>
              </w:rPr>
            </w:pPr>
            <w:r>
              <w:rPr>
                <w:rFonts w:asciiTheme="minorHAnsi" w:hAnsiTheme="minorHAnsi" w:cs="Arial"/>
                <w:b/>
                <w:sz w:val="20"/>
                <w:szCs w:val="20"/>
              </w:rPr>
              <w:t>Objednatel</w:t>
            </w:r>
          </w:p>
          <w:p w14:paraId="17BBB5BD" w14:textId="77777777" w:rsidR="00521DF5" w:rsidRPr="006D2945" w:rsidRDefault="00521DF5" w:rsidP="00D17EE8">
            <w:pPr>
              <w:spacing w:after="0" w:line="260" w:lineRule="atLeast"/>
              <w:rPr>
                <w:rFonts w:asciiTheme="minorHAnsi" w:hAnsiTheme="minorHAnsi" w:cs="Arial"/>
                <w:sz w:val="20"/>
                <w:szCs w:val="20"/>
              </w:rPr>
            </w:pPr>
          </w:p>
          <w:p w14:paraId="1737BF59" w14:textId="77777777" w:rsidR="00521DF5" w:rsidRPr="006D2945" w:rsidRDefault="00521DF5" w:rsidP="00D17EE8">
            <w:pPr>
              <w:spacing w:after="0" w:line="260" w:lineRule="atLeast"/>
              <w:rPr>
                <w:rFonts w:asciiTheme="minorHAnsi" w:hAnsiTheme="minorHAnsi" w:cs="Arial"/>
                <w:sz w:val="20"/>
                <w:szCs w:val="20"/>
              </w:rPr>
            </w:pPr>
            <w:r w:rsidRPr="006D2945">
              <w:rPr>
                <w:rFonts w:asciiTheme="minorHAnsi" w:hAnsiTheme="minorHAnsi" w:cs="Arial"/>
                <w:sz w:val="20"/>
                <w:szCs w:val="20"/>
              </w:rPr>
              <w:t xml:space="preserve">V Litoměřicích dne </w:t>
            </w:r>
          </w:p>
          <w:p w14:paraId="50B468D6" w14:textId="77777777" w:rsidR="00521DF5" w:rsidRPr="006D2945" w:rsidRDefault="00521DF5" w:rsidP="00D17EE8">
            <w:pPr>
              <w:pStyle w:val="Textkomente"/>
              <w:spacing w:after="0" w:line="260" w:lineRule="atLeast"/>
              <w:rPr>
                <w:rFonts w:asciiTheme="minorHAnsi" w:hAnsiTheme="minorHAnsi" w:cs="Arial"/>
              </w:rPr>
            </w:pPr>
          </w:p>
          <w:p w14:paraId="3426B9BA" w14:textId="77777777" w:rsidR="00521DF5" w:rsidRPr="006D2945" w:rsidRDefault="00521DF5" w:rsidP="00D17EE8">
            <w:pPr>
              <w:spacing w:after="0" w:line="260" w:lineRule="atLeast"/>
              <w:rPr>
                <w:rFonts w:asciiTheme="minorHAnsi" w:hAnsiTheme="minorHAnsi" w:cs="Arial"/>
                <w:sz w:val="20"/>
                <w:szCs w:val="20"/>
              </w:rPr>
            </w:pPr>
          </w:p>
          <w:p w14:paraId="4CAFE232" w14:textId="77777777" w:rsidR="00521DF5" w:rsidRPr="006D2945" w:rsidRDefault="00521DF5" w:rsidP="00D17EE8">
            <w:pPr>
              <w:spacing w:after="0" w:line="260" w:lineRule="atLeast"/>
              <w:rPr>
                <w:rFonts w:asciiTheme="minorHAnsi" w:hAnsiTheme="minorHAnsi" w:cs="Arial"/>
                <w:sz w:val="20"/>
                <w:szCs w:val="20"/>
              </w:rPr>
            </w:pPr>
          </w:p>
          <w:p w14:paraId="128578E6" w14:textId="77777777" w:rsidR="00521DF5" w:rsidRPr="006D2945" w:rsidRDefault="00521DF5" w:rsidP="00D17EE8">
            <w:pPr>
              <w:spacing w:after="0" w:line="260" w:lineRule="atLeast"/>
              <w:rPr>
                <w:rFonts w:asciiTheme="minorHAnsi" w:hAnsiTheme="minorHAnsi" w:cs="Arial"/>
                <w:sz w:val="20"/>
                <w:szCs w:val="20"/>
              </w:rPr>
            </w:pPr>
          </w:p>
          <w:p w14:paraId="26191047" w14:textId="77777777" w:rsidR="00521DF5" w:rsidRPr="006D2945" w:rsidRDefault="00521DF5" w:rsidP="00D17EE8">
            <w:pPr>
              <w:spacing w:after="0" w:line="260" w:lineRule="atLeast"/>
              <w:rPr>
                <w:rFonts w:asciiTheme="minorHAnsi" w:hAnsiTheme="minorHAnsi" w:cs="Arial"/>
                <w:sz w:val="20"/>
                <w:szCs w:val="20"/>
              </w:rPr>
            </w:pPr>
          </w:p>
          <w:p w14:paraId="2A922E77" w14:textId="77777777" w:rsidR="00521DF5" w:rsidRPr="006D2945" w:rsidRDefault="00521DF5" w:rsidP="00D17EE8">
            <w:pPr>
              <w:spacing w:after="0" w:line="260" w:lineRule="atLeast"/>
              <w:rPr>
                <w:rFonts w:asciiTheme="minorHAnsi" w:hAnsiTheme="minorHAnsi" w:cs="Arial"/>
                <w:sz w:val="20"/>
                <w:szCs w:val="20"/>
              </w:rPr>
            </w:pPr>
          </w:p>
        </w:tc>
        <w:tc>
          <w:tcPr>
            <w:tcW w:w="4527" w:type="dxa"/>
          </w:tcPr>
          <w:p w14:paraId="450D4753" w14:textId="77777777" w:rsidR="00521DF5" w:rsidRPr="006D2945" w:rsidRDefault="00521DF5" w:rsidP="00D17EE8">
            <w:pPr>
              <w:spacing w:after="0" w:line="260" w:lineRule="atLeast"/>
              <w:rPr>
                <w:rFonts w:asciiTheme="minorHAnsi" w:hAnsiTheme="minorHAnsi" w:cs="Arial"/>
                <w:b/>
                <w:sz w:val="20"/>
                <w:szCs w:val="20"/>
              </w:rPr>
            </w:pPr>
          </w:p>
          <w:p w14:paraId="2976088E" w14:textId="5913E15C" w:rsidR="00521DF5" w:rsidRPr="006D2945" w:rsidRDefault="00CA1094" w:rsidP="00D17EE8">
            <w:pPr>
              <w:spacing w:after="0" w:line="260" w:lineRule="atLeast"/>
              <w:rPr>
                <w:rFonts w:asciiTheme="minorHAnsi" w:hAnsiTheme="minorHAnsi" w:cs="Arial"/>
                <w:sz w:val="20"/>
                <w:szCs w:val="20"/>
              </w:rPr>
            </w:pPr>
            <w:r>
              <w:rPr>
                <w:rFonts w:asciiTheme="minorHAnsi" w:hAnsiTheme="minorHAnsi" w:cs="Arial"/>
                <w:b/>
                <w:sz w:val="20"/>
                <w:szCs w:val="20"/>
              </w:rPr>
              <w:t>Zhotovitel</w:t>
            </w:r>
          </w:p>
          <w:p w14:paraId="3032FB6A" w14:textId="77777777" w:rsidR="00521DF5" w:rsidRPr="006D2945" w:rsidRDefault="00521DF5" w:rsidP="00D17EE8">
            <w:pPr>
              <w:spacing w:after="0" w:line="260" w:lineRule="atLeast"/>
              <w:rPr>
                <w:rFonts w:asciiTheme="minorHAnsi" w:hAnsiTheme="minorHAnsi" w:cs="Arial"/>
                <w:sz w:val="20"/>
                <w:szCs w:val="20"/>
              </w:rPr>
            </w:pPr>
          </w:p>
          <w:p w14:paraId="2EE3E474" w14:textId="77777777" w:rsidR="00521DF5" w:rsidRPr="006D2945" w:rsidRDefault="00521DF5" w:rsidP="00D17EE8">
            <w:pPr>
              <w:pStyle w:val="Textkomente"/>
              <w:spacing w:after="0" w:line="260" w:lineRule="atLeast"/>
              <w:rPr>
                <w:rFonts w:asciiTheme="minorHAnsi" w:hAnsiTheme="minorHAnsi" w:cs="Arial"/>
              </w:rPr>
            </w:pPr>
            <w:r w:rsidRPr="006D2945">
              <w:rPr>
                <w:rFonts w:asciiTheme="minorHAnsi" w:hAnsiTheme="minorHAnsi" w:cs="Arial"/>
              </w:rPr>
              <w:t>V </w:t>
            </w:r>
            <w:r w:rsidR="00FB4A14" w:rsidRPr="00815B0A">
              <w:rPr>
                <w:rFonts w:asciiTheme="minorHAnsi" w:hAnsiTheme="minorHAnsi" w:cs="Arial"/>
                <w:highlight w:val="lightGray"/>
              </w:rPr>
              <w:t>____</w:t>
            </w:r>
            <w:r w:rsidR="00815B0A">
              <w:rPr>
                <w:rFonts w:asciiTheme="minorHAnsi" w:hAnsiTheme="minorHAnsi" w:cs="Arial"/>
                <w:highlight w:val="lightGray"/>
              </w:rPr>
              <w:t>____</w:t>
            </w:r>
            <w:r w:rsidR="00FB4A14" w:rsidRPr="00815B0A">
              <w:rPr>
                <w:rFonts w:asciiTheme="minorHAnsi" w:hAnsiTheme="minorHAnsi" w:cs="Arial"/>
                <w:highlight w:val="lightGray"/>
              </w:rPr>
              <w:t>____</w:t>
            </w:r>
            <w:r w:rsidRPr="006D2945">
              <w:rPr>
                <w:rFonts w:asciiTheme="minorHAnsi" w:hAnsiTheme="minorHAnsi" w:cs="Arial"/>
              </w:rPr>
              <w:t xml:space="preserve"> dne </w:t>
            </w:r>
          </w:p>
          <w:p w14:paraId="77C012E6" w14:textId="77777777" w:rsidR="00521DF5" w:rsidRPr="006D2945" w:rsidRDefault="00521DF5" w:rsidP="00D17EE8">
            <w:pPr>
              <w:spacing w:after="0" w:line="260" w:lineRule="atLeast"/>
              <w:rPr>
                <w:rFonts w:asciiTheme="minorHAnsi" w:hAnsiTheme="minorHAnsi" w:cs="Arial"/>
                <w:sz w:val="20"/>
                <w:szCs w:val="20"/>
              </w:rPr>
            </w:pPr>
          </w:p>
          <w:p w14:paraId="1EA1FCD0" w14:textId="77777777" w:rsidR="00521DF5" w:rsidRPr="006D2945" w:rsidRDefault="00521DF5" w:rsidP="00D17EE8">
            <w:pPr>
              <w:spacing w:after="0" w:line="260" w:lineRule="atLeast"/>
              <w:jc w:val="center"/>
              <w:rPr>
                <w:rFonts w:asciiTheme="minorHAnsi" w:hAnsiTheme="minorHAnsi" w:cs="Arial"/>
                <w:sz w:val="20"/>
                <w:szCs w:val="20"/>
              </w:rPr>
            </w:pPr>
          </w:p>
          <w:p w14:paraId="476C89C2" w14:textId="77777777" w:rsidR="00521DF5" w:rsidRPr="006D2945" w:rsidRDefault="00521DF5" w:rsidP="00D17EE8">
            <w:pPr>
              <w:spacing w:after="0" w:line="260" w:lineRule="atLeast"/>
              <w:jc w:val="center"/>
              <w:rPr>
                <w:rFonts w:asciiTheme="minorHAnsi" w:hAnsiTheme="minorHAnsi" w:cs="Arial"/>
                <w:sz w:val="20"/>
                <w:szCs w:val="20"/>
              </w:rPr>
            </w:pPr>
          </w:p>
          <w:p w14:paraId="29EDBB48" w14:textId="77777777" w:rsidR="00521DF5" w:rsidRPr="006D2945" w:rsidRDefault="00521DF5" w:rsidP="00D17EE8">
            <w:pPr>
              <w:spacing w:after="0" w:line="260" w:lineRule="atLeast"/>
              <w:jc w:val="center"/>
              <w:rPr>
                <w:rFonts w:asciiTheme="minorHAnsi" w:hAnsiTheme="minorHAnsi" w:cs="Arial"/>
                <w:sz w:val="20"/>
                <w:szCs w:val="20"/>
              </w:rPr>
            </w:pPr>
          </w:p>
        </w:tc>
      </w:tr>
      <w:tr w:rsidR="00521DF5" w:rsidRPr="006D2945" w14:paraId="3503DFC9" w14:textId="77777777" w:rsidTr="00D17EE8">
        <w:tc>
          <w:tcPr>
            <w:tcW w:w="4527" w:type="dxa"/>
          </w:tcPr>
          <w:p w14:paraId="686195ED" w14:textId="77777777" w:rsidR="00521DF5" w:rsidRPr="006D2945" w:rsidRDefault="00521DF5" w:rsidP="00D17EE8">
            <w:pPr>
              <w:spacing w:after="0" w:line="260" w:lineRule="atLeast"/>
              <w:jc w:val="center"/>
              <w:rPr>
                <w:rFonts w:asciiTheme="minorHAnsi" w:hAnsiTheme="minorHAnsi" w:cs="Arial"/>
                <w:color w:val="000000" w:themeColor="text1"/>
                <w:sz w:val="20"/>
                <w:szCs w:val="20"/>
              </w:rPr>
            </w:pPr>
            <w:r w:rsidRPr="006D2945">
              <w:rPr>
                <w:rFonts w:asciiTheme="minorHAnsi" w:hAnsiTheme="minorHAnsi" w:cs="Arial"/>
                <w:color w:val="000000" w:themeColor="text1"/>
                <w:sz w:val="20"/>
                <w:szCs w:val="20"/>
              </w:rPr>
              <w:t>.............................................</w:t>
            </w:r>
          </w:p>
          <w:p w14:paraId="45682D06" w14:textId="77777777" w:rsidR="00CA1094" w:rsidRDefault="00CA1094" w:rsidP="00D17EE8">
            <w:pPr>
              <w:spacing w:after="0" w:line="26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Bc. Michaela Mokrá</w:t>
            </w:r>
          </w:p>
          <w:p w14:paraId="547C7919" w14:textId="77777777" w:rsidR="00CA1094" w:rsidRDefault="00CA1094" w:rsidP="00D17EE8">
            <w:pPr>
              <w:spacing w:after="0" w:line="260" w:lineRule="atLeast"/>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ředitelka</w:t>
            </w:r>
          </w:p>
          <w:p w14:paraId="59E98CE7" w14:textId="162570FA" w:rsidR="00521DF5" w:rsidRPr="006D2945" w:rsidRDefault="00CA1094" w:rsidP="00D17EE8">
            <w:pPr>
              <w:spacing w:after="0" w:line="260" w:lineRule="atLeast"/>
              <w:jc w:val="center"/>
              <w:rPr>
                <w:rFonts w:asciiTheme="minorHAnsi" w:hAnsiTheme="minorHAnsi" w:cs="Arial"/>
                <w:sz w:val="20"/>
                <w:szCs w:val="20"/>
              </w:rPr>
            </w:pPr>
            <w:r>
              <w:rPr>
                <w:rFonts w:asciiTheme="minorHAnsi" w:hAnsiTheme="minorHAnsi" w:cs="Arial"/>
                <w:color w:val="000000" w:themeColor="text1"/>
                <w:sz w:val="20"/>
                <w:szCs w:val="20"/>
              </w:rPr>
              <w:t>MKZ v Litoměřicích</w:t>
            </w:r>
            <w:r w:rsidR="00521DF5" w:rsidRPr="006D2945">
              <w:rPr>
                <w:rFonts w:asciiTheme="minorHAnsi" w:hAnsiTheme="minorHAnsi" w:cs="Arial"/>
                <w:sz w:val="20"/>
                <w:szCs w:val="20"/>
              </w:rPr>
              <w:t xml:space="preserve">                                     </w:t>
            </w:r>
          </w:p>
        </w:tc>
        <w:tc>
          <w:tcPr>
            <w:tcW w:w="4527" w:type="dxa"/>
          </w:tcPr>
          <w:p w14:paraId="6FCF5B8D" w14:textId="77777777" w:rsidR="00521DF5" w:rsidRPr="006D2945" w:rsidRDefault="00521DF5" w:rsidP="00D17EE8">
            <w:pPr>
              <w:spacing w:after="0" w:line="260" w:lineRule="atLeast"/>
              <w:jc w:val="center"/>
              <w:rPr>
                <w:rFonts w:asciiTheme="minorHAnsi" w:hAnsiTheme="minorHAnsi" w:cs="Arial"/>
                <w:sz w:val="20"/>
                <w:szCs w:val="20"/>
              </w:rPr>
            </w:pPr>
            <w:r w:rsidRPr="006D2945">
              <w:rPr>
                <w:rFonts w:asciiTheme="minorHAnsi" w:hAnsiTheme="minorHAnsi" w:cs="Arial"/>
                <w:sz w:val="20"/>
                <w:szCs w:val="20"/>
              </w:rPr>
              <w:t>..............................................</w:t>
            </w:r>
          </w:p>
          <w:p w14:paraId="00F814B5" w14:textId="77777777" w:rsidR="00521DF5" w:rsidRPr="00815B0A" w:rsidRDefault="00DD61E3" w:rsidP="00D17EE8">
            <w:pPr>
              <w:spacing w:after="0" w:line="260" w:lineRule="atLeast"/>
              <w:jc w:val="center"/>
              <w:rPr>
                <w:rFonts w:asciiTheme="minorHAnsi" w:hAnsiTheme="minorHAnsi" w:cs="Arial"/>
                <w:sz w:val="20"/>
                <w:szCs w:val="20"/>
                <w:highlight w:val="lightGray"/>
              </w:rPr>
            </w:pPr>
            <w:r w:rsidRPr="00815B0A">
              <w:rPr>
                <w:rFonts w:asciiTheme="minorHAnsi" w:hAnsiTheme="minorHAnsi" w:cs="Arial"/>
                <w:sz w:val="20"/>
                <w:szCs w:val="20"/>
                <w:highlight w:val="lightGray"/>
              </w:rPr>
              <w:t>jméno, příjmení</w:t>
            </w:r>
          </w:p>
          <w:p w14:paraId="483F0732" w14:textId="77777777" w:rsidR="00DD61E3" w:rsidRPr="006D2945" w:rsidRDefault="00DD61E3" w:rsidP="00D17EE8">
            <w:pPr>
              <w:spacing w:after="0" w:line="260" w:lineRule="atLeast"/>
              <w:jc w:val="center"/>
              <w:rPr>
                <w:rFonts w:asciiTheme="minorHAnsi" w:hAnsiTheme="minorHAnsi" w:cs="Arial"/>
                <w:sz w:val="20"/>
                <w:szCs w:val="20"/>
              </w:rPr>
            </w:pPr>
            <w:r w:rsidRPr="00815B0A">
              <w:rPr>
                <w:rFonts w:asciiTheme="minorHAnsi" w:hAnsiTheme="minorHAnsi" w:cs="Arial"/>
                <w:sz w:val="20"/>
                <w:szCs w:val="20"/>
                <w:highlight w:val="lightGray"/>
              </w:rPr>
              <w:t>funkce</w:t>
            </w:r>
          </w:p>
        </w:tc>
      </w:tr>
    </w:tbl>
    <w:p w14:paraId="331C8893" w14:textId="77777777" w:rsidR="00521DF5" w:rsidRPr="006D2945" w:rsidRDefault="00521DF5" w:rsidP="00521DF5">
      <w:pPr>
        <w:pStyle w:val="Nadpis2"/>
        <w:spacing w:line="260" w:lineRule="atLeast"/>
        <w:rPr>
          <w:rFonts w:asciiTheme="minorHAnsi" w:hAnsiTheme="minorHAnsi" w:cs="Arial"/>
          <w:b w:val="0"/>
          <w:bCs/>
          <w:sz w:val="20"/>
          <w:szCs w:val="20"/>
        </w:rPr>
      </w:pPr>
      <w:r w:rsidRPr="006D2945">
        <w:rPr>
          <w:rFonts w:asciiTheme="minorHAnsi" w:eastAsia="Calibri" w:hAnsiTheme="minorHAnsi" w:cs="Arial"/>
          <w:i/>
          <w:sz w:val="20"/>
          <w:szCs w:val="20"/>
        </w:rPr>
        <w:br w:type="page"/>
      </w:r>
      <w:r w:rsidRPr="006D2945">
        <w:rPr>
          <w:rFonts w:asciiTheme="minorHAnsi" w:eastAsia="Calibri" w:hAnsiTheme="minorHAnsi" w:cs="Arial"/>
          <w:b w:val="0"/>
          <w:bCs/>
          <w:i/>
          <w:sz w:val="20"/>
          <w:szCs w:val="20"/>
        </w:rPr>
        <w:lastRenderedPageBreak/>
        <w:t xml:space="preserve"> </w:t>
      </w:r>
      <w:r w:rsidRPr="006D2945">
        <w:rPr>
          <w:rFonts w:asciiTheme="minorHAnsi" w:hAnsiTheme="minorHAnsi" w:cs="Arial"/>
          <w:b w:val="0"/>
          <w:bCs/>
          <w:sz w:val="20"/>
          <w:szCs w:val="20"/>
        </w:rPr>
        <w:t xml:space="preserve">Příloha č. 1 </w:t>
      </w:r>
    </w:p>
    <w:p w14:paraId="68B0433F" w14:textId="7F542433" w:rsidR="00521DF5" w:rsidRPr="00CA1094" w:rsidRDefault="00402A7B" w:rsidP="00815B0A">
      <w:pPr>
        <w:pStyle w:val="Nadpis2"/>
        <w:spacing w:before="120" w:line="260" w:lineRule="atLeast"/>
        <w:jc w:val="center"/>
        <w:rPr>
          <w:rFonts w:asciiTheme="minorHAnsi" w:hAnsiTheme="minorHAnsi" w:cs="Arial"/>
          <w:b w:val="0"/>
          <w:caps/>
          <w:sz w:val="22"/>
          <w:szCs w:val="22"/>
        </w:rPr>
      </w:pPr>
      <w:r w:rsidRPr="00CA1094">
        <w:rPr>
          <w:rFonts w:asciiTheme="minorHAnsi" w:hAnsiTheme="minorHAnsi" w:cs="Arial"/>
          <w:caps/>
          <w:sz w:val="22"/>
          <w:szCs w:val="22"/>
        </w:rPr>
        <w:t xml:space="preserve">Specifikace </w:t>
      </w:r>
      <w:r w:rsidR="00CA1094" w:rsidRPr="00CA1094">
        <w:rPr>
          <w:rFonts w:asciiTheme="minorHAnsi" w:hAnsiTheme="minorHAnsi" w:cs="Arial"/>
          <w:caps/>
          <w:sz w:val="22"/>
          <w:szCs w:val="22"/>
        </w:rPr>
        <w:t>díla</w:t>
      </w:r>
    </w:p>
    <w:p w14:paraId="4D10AB8A" w14:textId="71007555" w:rsidR="00521DF5" w:rsidRDefault="00521DF5" w:rsidP="008C77B3">
      <w:pPr>
        <w:pStyle w:val="Nadpis3"/>
        <w:spacing w:before="0" w:after="0" w:line="260" w:lineRule="atLeast"/>
        <w:rPr>
          <w:rFonts w:asciiTheme="minorHAnsi" w:hAnsiTheme="minorHAnsi" w:cs="Arial"/>
          <w:sz w:val="20"/>
          <w:szCs w:val="20"/>
        </w:rPr>
      </w:pPr>
      <w:r w:rsidRPr="006D2945">
        <w:rPr>
          <w:rFonts w:asciiTheme="minorHAnsi" w:hAnsiTheme="minorHAnsi" w:cs="Arial"/>
          <w:sz w:val="20"/>
          <w:szCs w:val="20"/>
        </w:rPr>
        <w:t xml:space="preserve">                                </w:t>
      </w:r>
    </w:p>
    <w:tbl>
      <w:tblPr>
        <w:tblStyle w:val="Mkatabulky"/>
        <w:tblW w:w="9067" w:type="dxa"/>
        <w:tblLook w:val="04A0" w:firstRow="1" w:lastRow="0" w:firstColumn="1" w:lastColumn="0" w:noHBand="0" w:noVBand="1"/>
      </w:tblPr>
      <w:tblGrid>
        <w:gridCol w:w="905"/>
        <w:gridCol w:w="1197"/>
        <w:gridCol w:w="1721"/>
        <w:gridCol w:w="1134"/>
        <w:gridCol w:w="1842"/>
        <w:gridCol w:w="2268"/>
      </w:tblGrid>
      <w:tr w:rsidR="00436E79" w14:paraId="2D1AA6EF" w14:textId="77777777" w:rsidTr="00436E79">
        <w:tc>
          <w:tcPr>
            <w:tcW w:w="905" w:type="dxa"/>
            <w:tcBorders>
              <w:bottom w:val="double" w:sz="4" w:space="0" w:color="auto"/>
            </w:tcBorders>
            <w:vAlign w:val="center"/>
          </w:tcPr>
          <w:p w14:paraId="3E176476" w14:textId="70FC551C"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Položka číslo</w:t>
            </w:r>
          </w:p>
        </w:tc>
        <w:tc>
          <w:tcPr>
            <w:tcW w:w="1197" w:type="dxa"/>
            <w:tcBorders>
              <w:bottom w:val="double" w:sz="4" w:space="0" w:color="auto"/>
            </w:tcBorders>
            <w:vAlign w:val="center"/>
          </w:tcPr>
          <w:p w14:paraId="2275CC60" w14:textId="77777777" w:rsidR="00436E79" w:rsidRPr="003B00C6" w:rsidRDefault="00436E79" w:rsidP="003B00C6">
            <w:pPr>
              <w:spacing w:after="0"/>
              <w:jc w:val="center"/>
              <w:rPr>
                <w:rFonts w:asciiTheme="minorHAnsi" w:hAnsiTheme="minorHAnsi"/>
                <w:sz w:val="18"/>
                <w:szCs w:val="18"/>
              </w:rPr>
            </w:pPr>
          </w:p>
        </w:tc>
        <w:tc>
          <w:tcPr>
            <w:tcW w:w="1721" w:type="dxa"/>
            <w:tcBorders>
              <w:bottom w:val="double" w:sz="4" w:space="0" w:color="auto"/>
            </w:tcBorders>
            <w:vAlign w:val="center"/>
          </w:tcPr>
          <w:p w14:paraId="4E39340D" w14:textId="273D5CEA"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Typ křesla</w:t>
            </w:r>
          </w:p>
        </w:tc>
        <w:tc>
          <w:tcPr>
            <w:tcW w:w="1134" w:type="dxa"/>
            <w:tcBorders>
              <w:bottom w:val="double" w:sz="4" w:space="0" w:color="auto"/>
            </w:tcBorders>
            <w:vAlign w:val="center"/>
          </w:tcPr>
          <w:p w14:paraId="1C2E399F" w14:textId="68DCCCEE" w:rsidR="00436E79" w:rsidRPr="003B00C6" w:rsidRDefault="00436E79" w:rsidP="003B00C6">
            <w:pPr>
              <w:spacing w:after="0"/>
              <w:jc w:val="center"/>
              <w:rPr>
                <w:rFonts w:asciiTheme="minorHAnsi" w:hAnsiTheme="minorHAnsi"/>
                <w:sz w:val="18"/>
                <w:szCs w:val="18"/>
              </w:rPr>
            </w:pPr>
            <w:r>
              <w:rPr>
                <w:rFonts w:asciiTheme="minorHAnsi" w:hAnsiTheme="minorHAnsi"/>
                <w:sz w:val="18"/>
                <w:szCs w:val="18"/>
              </w:rPr>
              <w:t>Počet</w:t>
            </w:r>
          </w:p>
        </w:tc>
        <w:tc>
          <w:tcPr>
            <w:tcW w:w="1842" w:type="dxa"/>
            <w:tcBorders>
              <w:bottom w:val="double" w:sz="4" w:space="0" w:color="auto"/>
            </w:tcBorders>
            <w:vAlign w:val="center"/>
          </w:tcPr>
          <w:p w14:paraId="43FB4D5A" w14:textId="77777777"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cena bez PH/kus</w:t>
            </w:r>
          </w:p>
          <w:p w14:paraId="3A6543F9" w14:textId="37BBCB26"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Kč</w:t>
            </w:r>
          </w:p>
        </w:tc>
        <w:tc>
          <w:tcPr>
            <w:tcW w:w="2268" w:type="dxa"/>
            <w:tcBorders>
              <w:bottom w:val="double" w:sz="4" w:space="0" w:color="auto"/>
            </w:tcBorders>
            <w:vAlign w:val="center"/>
          </w:tcPr>
          <w:p w14:paraId="5F9781A5" w14:textId="77777777"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Cena celkem</w:t>
            </w:r>
          </w:p>
          <w:p w14:paraId="34654BD3" w14:textId="33EB4DC9" w:rsidR="00436E79" w:rsidRPr="003B00C6" w:rsidRDefault="00436E79" w:rsidP="003B00C6">
            <w:pPr>
              <w:spacing w:after="0"/>
              <w:jc w:val="center"/>
              <w:rPr>
                <w:rFonts w:asciiTheme="minorHAnsi" w:hAnsiTheme="minorHAnsi"/>
                <w:sz w:val="18"/>
                <w:szCs w:val="18"/>
              </w:rPr>
            </w:pPr>
            <w:r w:rsidRPr="003B00C6">
              <w:rPr>
                <w:rFonts w:asciiTheme="minorHAnsi" w:hAnsiTheme="minorHAnsi"/>
                <w:sz w:val="18"/>
                <w:szCs w:val="18"/>
              </w:rPr>
              <w:t>Kč</w:t>
            </w:r>
          </w:p>
        </w:tc>
      </w:tr>
      <w:tr w:rsidR="00436E79" w14:paraId="73349A54" w14:textId="77777777" w:rsidTr="00436E79">
        <w:trPr>
          <w:trHeight w:val="745"/>
        </w:trPr>
        <w:tc>
          <w:tcPr>
            <w:tcW w:w="905" w:type="dxa"/>
            <w:tcBorders>
              <w:top w:val="double" w:sz="4" w:space="0" w:color="auto"/>
            </w:tcBorders>
            <w:vAlign w:val="center"/>
          </w:tcPr>
          <w:p w14:paraId="7282EB06" w14:textId="6792539F" w:rsidR="00436E79" w:rsidRPr="009E24B5" w:rsidRDefault="00436E79" w:rsidP="003B00C6">
            <w:pPr>
              <w:spacing w:after="0"/>
              <w:jc w:val="center"/>
              <w:rPr>
                <w:rFonts w:asciiTheme="minorHAnsi" w:hAnsiTheme="minorHAnsi"/>
                <w:sz w:val="20"/>
                <w:szCs w:val="20"/>
              </w:rPr>
            </w:pPr>
            <w:r w:rsidRPr="009E24B5">
              <w:rPr>
                <w:rFonts w:asciiTheme="minorHAnsi" w:hAnsiTheme="minorHAnsi"/>
                <w:sz w:val="20"/>
                <w:szCs w:val="20"/>
              </w:rPr>
              <w:t>1.</w:t>
            </w:r>
          </w:p>
        </w:tc>
        <w:tc>
          <w:tcPr>
            <w:tcW w:w="1197" w:type="dxa"/>
            <w:tcBorders>
              <w:top w:val="double" w:sz="4" w:space="0" w:color="auto"/>
            </w:tcBorders>
            <w:vAlign w:val="center"/>
          </w:tcPr>
          <w:p w14:paraId="237F3AF8" w14:textId="126115ED" w:rsidR="00436E79" w:rsidRPr="009E24B5" w:rsidRDefault="00436E79" w:rsidP="00CD34BF">
            <w:pPr>
              <w:spacing w:after="0"/>
              <w:rPr>
                <w:rFonts w:asciiTheme="minorHAnsi" w:hAnsiTheme="minorHAnsi"/>
                <w:sz w:val="20"/>
                <w:szCs w:val="20"/>
              </w:rPr>
            </w:pPr>
            <w:r w:rsidRPr="009E24B5">
              <w:rPr>
                <w:rFonts w:asciiTheme="minorHAnsi" w:hAnsiTheme="minorHAnsi"/>
                <w:sz w:val="20"/>
                <w:szCs w:val="20"/>
              </w:rPr>
              <w:t xml:space="preserve">křeslo </w:t>
            </w:r>
          </w:p>
        </w:tc>
        <w:tc>
          <w:tcPr>
            <w:tcW w:w="1721" w:type="dxa"/>
            <w:tcBorders>
              <w:top w:val="double" w:sz="4" w:space="0" w:color="auto"/>
            </w:tcBorders>
            <w:vAlign w:val="center"/>
          </w:tcPr>
          <w:p w14:paraId="17992DA3" w14:textId="3C4BE9F3" w:rsidR="00436E79" w:rsidRPr="009E24B5" w:rsidRDefault="009E24B5" w:rsidP="00436E79">
            <w:pPr>
              <w:spacing w:after="0"/>
              <w:rPr>
                <w:rFonts w:asciiTheme="minorHAnsi" w:hAnsiTheme="minorHAnsi"/>
                <w:sz w:val="20"/>
                <w:szCs w:val="20"/>
              </w:rPr>
            </w:pPr>
            <w:r w:rsidRPr="009E24B5">
              <w:rPr>
                <w:rFonts w:asciiTheme="minorHAnsi" w:hAnsiTheme="minorHAnsi" w:cs="Arial"/>
                <w:sz w:val="20"/>
                <w:szCs w:val="20"/>
                <w:highlight w:val="lightGray"/>
              </w:rPr>
              <w:t>___________</w:t>
            </w:r>
          </w:p>
        </w:tc>
        <w:tc>
          <w:tcPr>
            <w:tcW w:w="1134" w:type="dxa"/>
            <w:tcBorders>
              <w:top w:val="double" w:sz="4" w:space="0" w:color="auto"/>
            </w:tcBorders>
            <w:vAlign w:val="center"/>
          </w:tcPr>
          <w:p w14:paraId="6306043F" w14:textId="4B40F3DB" w:rsidR="00436E79" w:rsidRPr="009E24B5" w:rsidRDefault="00436E79" w:rsidP="003B00C6">
            <w:pPr>
              <w:spacing w:after="0"/>
              <w:jc w:val="center"/>
              <w:rPr>
                <w:rFonts w:asciiTheme="minorHAnsi" w:hAnsiTheme="minorHAnsi"/>
                <w:sz w:val="20"/>
                <w:szCs w:val="20"/>
              </w:rPr>
            </w:pPr>
            <w:r w:rsidRPr="009E24B5">
              <w:rPr>
                <w:rFonts w:asciiTheme="minorHAnsi" w:hAnsiTheme="minorHAnsi"/>
                <w:sz w:val="20"/>
                <w:szCs w:val="20"/>
              </w:rPr>
              <w:t>247 ks</w:t>
            </w:r>
          </w:p>
        </w:tc>
        <w:tc>
          <w:tcPr>
            <w:tcW w:w="1842" w:type="dxa"/>
            <w:tcBorders>
              <w:top w:val="double" w:sz="4" w:space="0" w:color="auto"/>
            </w:tcBorders>
            <w:vAlign w:val="center"/>
          </w:tcPr>
          <w:p w14:paraId="0849897E" w14:textId="06A24A95"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c>
          <w:tcPr>
            <w:tcW w:w="2268" w:type="dxa"/>
            <w:tcBorders>
              <w:top w:val="double" w:sz="4" w:space="0" w:color="auto"/>
            </w:tcBorders>
            <w:vAlign w:val="center"/>
          </w:tcPr>
          <w:p w14:paraId="78DDE204" w14:textId="6523DA6B"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r>
      <w:tr w:rsidR="00436E79" w14:paraId="6542F124" w14:textId="77777777" w:rsidTr="00436E79">
        <w:trPr>
          <w:trHeight w:val="745"/>
        </w:trPr>
        <w:tc>
          <w:tcPr>
            <w:tcW w:w="905" w:type="dxa"/>
            <w:tcBorders>
              <w:bottom w:val="double" w:sz="4" w:space="0" w:color="auto"/>
            </w:tcBorders>
            <w:vAlign w:val="center"/>
          </w:tcPr>
          <w:p w14:paraId="41DA79B9" w14:textId="31A33B74" w:rsidR="00436E79" w:rsidRPr="009E24B5" w:rsidRDefault="00436E79" w:rsidP="003B00C6">
            <w:pPr>
              <w:spacing w:after="0"/>
              <w:jc w:val="center"/>
              <w:rPr>
                <w:rFonts w:asciiTheme="minorHAnsi" w:hAnsiTheme="minorHAnsi"/>
                <w:sz w:val="20"/>
                <w:szCs w:val="20"/>
              </w:rPr>
            </w:pPr>
            <w:r w:rsidRPr="009E24B5">
              <w:rPr>
                <w:rFonts w:asciiTheme="minorHAnsi" w:hAnsiTheme="minorHAnsi"/>
                <w:sz w:val="20"/>
                <w:szCs w:val="20"/>
              </w:rPr>
              <w:t>3.</w:t>
            </w:r>
          </w:p>
        </w:tc>
        <w:tc>
          <w:tcPr>
            <w:tcW w:w="1197" w:type="dxa"/>
            <w:tcBorders>
              <w:bottom w:val="double" w:sz="4" w:space="0" w:color="auto"/>
            </w:tcBorders>
            <w:vAlign w:val="center"/>
          </w:tcPr>
          <w:p w14:paraId="757C7550" w14:textId="15D7EF7A" w:rsidR="00436E79" w:rsidRPr="009E24B5" w:rsidRDefault="00436E79" w:rsidP="00CD34BF">
            <w:pPr>
              <w:spacing w:after="0"/>
              <w:rPr>
                <w:rFonts w:asciiTheme="minorHAnsi" w:hAnsiTheme="minorHAnsi"/>
                <w:sz w:val="20"/>
                <w:szCs w:val="20"/>
              </w:rPr>
            </w:pPr>
            <w:r w:rsidRPr="009E24B5">
              <w:rPr>
                <w:rFonts w:asciiTheme="minorHAnsi" w:hAnsiTheme="minorHAnsi"/>
                <w:sz w:val="20"/>
                <w:szCs w:val="20"/>
              </w:rPr>
              <w:t xml:space="preserve">přístavek </w:t>
            </w:r>
          </w:p>
        </w:tc>
        <w:tc>
          <w:tcPr>
            <w:tcW w:w="1721" w:type="dxa"/>
            <w:tcBorders>
              <w:bottom w:val="double" w:sz="4" w:space="0" w:color="auto"/>
            </w:tcBorders>
            <w:vAlign w:val="center"/>
          </w:tcPr>
          <w:p w14:paraId="003BD93B" w14:textId="475AEF7C" w:rsidR="00436E79" w:rsidRPr="009E24B5" w:rsidRDefault="009E24B5" w:rsidP="00436E79">
            <w:pPr>
              <w:spacing w:after="0"/>
              <w:rPr>
                <w:rFonts w:asciiTheme="minorHAnsi" w:hAnsiTheme="minorHAnsi"/>
                <w:sz w:val="20"/>
                <w:szCs w:val="20"/>
              </w:rPr>
            </w:pPr>
            <w:r w:rsidRPr="009E24B5">
              <w:rPr>
                <w:rFonts w:asciiTheme="minorHAnsi" w:hAnsiTheme="minorHAnsi" w:cs="Arial"/>
                <w:sz w:val="20"/>
                <w:szCs w:val="20"/>
                <w:highlight w:val="lightGray"/>
              </w:rPr>
              <w:t>___________</w:t>
            </w:r>
          </w:p>
        </w:tc>
        <w:tc>
          <w:tcPr>
            <w:tcW w:w="1134" w:type="dxa"/>
            <w:tcBorders>
              <w:bottom w:val="double" w:sz="4" w:space="0" w:color="auto"/>
            </w:tcBorders>
            <w:vAlign w:val="center"/>
          </w:tcPr>
          <w:p w14:paraId="42AD665D" w14:textId="7051767F" w:rsidR="00436E79" w:rsidRPr="009E24B5" w:rsidRDefault="00436E79" w:rsidP="003B00C6">
            <w:pPr>
              <w:spacing w:after="0"/>
              <w:jc w:val="center"/>
              <w:rPr>
                <w:rFonts w:asciiTheme="minorHAnsi" w:hAnsiTheme="minorHAnsi"/>
                <w:sz w:val="20"/>
                <w:szCs w:val="20"/>
              </w:rPr>
            </w:pPr>
            <w:r w:rsidRPr="009E24B5">
              <w:rPr>
                <w:rFonts w:asciiTheme="minorHAnsi" w:hAnsiTheme="minorHAnsi"/>
                <w:sz w:val="20"/>
                <w:szCs w:val="20"/>
              </w:rPr>
              <w:t>4 ks</w:t>
            </w:r>
          </w:p>
        </w:tc>
        <w:tc>
          <w:tcPr>
            <w:tcW w:w="1842" w:type="dxa"/>
            <w:tcBorders>
              <w:bottom w:val="double" w:sz="4" w:space="0" w:color="auto"/>
            </w:tcBorders>
            <w:vAlign w:val="center"/>
          </w:tcPr>
          <w:p w14:paraId="477C2B7C" w14:textId="1B13E423"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c>
          <w:tcPr>
            <w:tcW w:w="2268" w:type="dxa"/>
            <w:tcBorders>
              <w:bottom w:val="double" w:sz="4" w:space="0" w:color="auto"/>
            </w:tcBorders>
            <w:vAlign w:val="center"/>
          </w:tcPr>
          <w:p w14:paraId="113CD1A2" w14:textId="2B7F348E"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r>
      <w:tr w:rsidR="00436E79" w14:paraId="621B5334" w14:textId="77777777" w:rsidTr="00436E79">
        <w:trPr>
          <w:trHeight w:val="745"/>
        </w:trPr>
        <w:tc>
          <w:tcPr>
            <w:tcW w:w="6799" w:type="dxa"/>
            <w:gridSpan w:val="5"/>
            <w:tcBorders>
              <w:top w:val="double" w:sz="4" w:space="0" w:color="auto"/>
              <w:bottom w:val="single" w:sz="4" w:space="0" w:color="auto"/>
            </w:tcBorders>
            <w:vAlign w:val="center"/>
          </w:tcPr>
          <w:p w14:paraId="03C85102" w14:textId="465EFA81" w:rsidR="00436E79" w:rsidRPr="009E24B5" w:rsidRDefault="00436E79" w:rsidP="00CD34BF">
            <w:pPr>
              <w:spacing w:after="0"/>
              <w:rPr>
                <w:rFonts w:asciiTheme="minorHAnsi" w:hAnsiTheme="minorHAnsi"/>
                <w:b/>
                <w:bCs/>
                <w:sz w:val="20"/>
                <w:szCs w:val="20"/>
              </w:rPr>
            </w:pPr>
            <w:r w:rsidRPr="009E24B5">
              <w:rPr>
                <w:rFonts w:asciiTheme="minorHAnsi" w:hAnsiTheme="minorHAnsi"/>
                <w:sz w:val="20"/>
                <w:szCs w:val="20"/>
              </w:rPr>
              <w:t>Celkem bez DPH</w:t>
            </w:r>
          </w:p>
        </w:tc>
        <w:tc>
          <w:tcPr>
            <w:tcW w:w="2268" w:type="dxa"/>
            <w:tcBorders>
              <w:top w:val="double" w:sz="4" w:space="0" w:color="auto"/>
              <w:bottom w:val="single" w:sz="4" w:space="0" w:color="auto"/>
            </w:tcBorders>
            <w:vAlign w:val="center"/>
          </w:tcPr>
          <w:p w14:paraId="390A7AF1" w14:textId="4A1004D3"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r>
      <w:tr w:rsidR="00436E79" w14:paraId="37AF7F65" w14:textId="77777777" w:rsidTr="00362FD4">
        <w:trPr>
          <w:trHeight w:val="745"/>
        </w:trPr>
        <w:tc>
          <w:tcPr>
            <w:tcW w:w="6799" w:type="dxa"/>
            <w:gridSpan w:val="5"/>
            <w:tcBorders>
              <w:top w:val="single" w:sz="4" w:space="0" w:color="auto"/>
              <w:bottom w:val="single" w:sz="4" w:space="0" w:color="auto"/>
            </w:tcBorders>
            <w:vAlign w:val="center"/>
          </w:tcPr>
          <w:p w14:paraId="6C4B325A" w14:textId="1FDD017F" w:rsidR="00436E79" w:rsidRPr="009E24B5" w:rsidRDefault="00436E79" w:rsidP="00CD34BF">
            <w:pPr>
              <w:spacing w:after="0"/>
              <w:rPr>
                <w:rFonts w:asciiTheme="minorHAnsi" w:hAnsiTheme="minorHAnsi"/>
                <w:b/>
                <w:bCs/>
                <w:sz w:val="20"/>
                <w:szCs w:val="20"/>
              </w:rPr>
            </w:pPr>
            <w:r w:rsidRPr="009E24B5">
              <w:rPr>
                <w:rFonts w:asciiTheme="minorHAnsi" w:hAnsiTheme="minorHAnsi"/>
                <w:sz w:val="20"/>
                <w:szCs w:val="20"/>
              </w:rPr>
              <w:t>DPH 21 %</w:t>
            </w:r>
          </w:p>
        </w:tc>
        <w:tc>
          <w:tcPr>
            <w:tcW w:w="2268" w:type="dxa"/>
            <w:tcBorders>
              <w:top w:val="single" w:sz="4" w:space="0" w:color="auto"/>
              <w:bottom w:val="single" w:sz="4" w:space="0" w:color="auto"/>
            </w:tcBorders>
            <w:vAlign w:val="center"/>
          </w:tcPr>
          <w:p w14:paraId="1BD78FAC" w14:textId="6395F94D" w:rsidR="00436E79" w:rsidRPr="009E24B5" w:rsidRDefault="009E24B5" w:rsidP="00436E79">
            <w:pPr>
              <w:spacing w:after="0"/>
              <w:jc w:val="center"/>
              <w:rPr>
                <w:rFonts w:asciiTheme="minorHAnsi" w:hAnsiTheme="minorHAnsi"/>
                <w:sz w:val="20"/>
                <w:szCs w:val="20"/>
              </w:rPr>
            </w:pPr>
            <w:r w:rsidRPr="009E24B5">
              <w:rPr>
                <w:rFonts w:asciiTheme="minorHAnsi" w:hAnsiTheme="minorHAnsi" w:cs="Arial"/>
                <w:sz w:val="20"/>
                <w:szCs w:val="20"/>
                <w:highlight w:val="lightGray"/>
              </w:rPr>
              <w:t>___________</w:t>
            </w:r>
          </w:p>
        </w:tc>
      </w:tr>
      <w:tr w:rsidR="00436E79" w14:paraId="7E4A9C8E" w14:textId="77777777" w:rsidTr="005F13D6">
        <w:trPr>
          <w:trHeight w:val="745"/>
        </w:trPr>
        <w:tc>
          <w:tcPr>
            <w:tcW w:w="6799" w:type="dxa"/>
            <w:gridSpan w:val="5"/>
            <w:tcBorders>
              <w:top w:val="single" w:sz="4" w:space="0" w:color="auto"/>
            </w:tcBorders>
            <w:vAlign w:val="center"/>
          </w:tcPr>
          <w:p w14:paraId="5640C7CE" w14:textId="313C3346" w:rsidR="00436E79" w:rsidRPr="009E24B5" w:rsidRDefault="00436E79" w:rsidP="00CD34BF">
            <w:pPr>
              <w:spacing w:after="0"/>
              <w:rPr>
                <w:rFonts w:asciiTheme="minorHAnsi" w:hAnsiTheme="minorHAnsi"/>
                <w:b/>
                <w:bCs/>
                <w:sz w:val="20"/>
                <w:szCs w:val="20"/>
              </w:rPr>
            </w:pPr>
            <w:r w:rsidRPr="009E24B5">
              <w:rPr>
                <w:rFonts w:asciiTheme="minorHAnsi" w:hAnsiTheme="minorHAnsi"/>
                <w:b/>
                <w:bCs/>
                <w:sz w:val="20"/>
                <w:szCs w:val="20"/>
              </w:rPr>
              <w:t>CELKEM včetně DPH</w:t>
            </w:r>
          </w:p>
        </w:tc>
        <w:tc>
          <w:tcPr>
            <w:tcW w:w="2268" w:type="dxa"/>
            <w:tcBorders>
              <w:top w:val="single" w:sz="4" w:space="0" w:color="auto"/>
            </w:tcBorders>
            <w:vAlign w:val="center"/>
          </w:tcPr>
          <w:p w14:paraId="0E3E1224" w14:textId="0B89F956" w:rsidR="00436E79" w:rsidRPr="009E24B5" w:rsidRDefault="009E24B5" w:rsidP="00436E79">
            <w:pPr>
              <w:spacing w:after="0"/>
              <w:jc w:val="center"/>
              <w:rPr>
                <w:rFonts w:asciiTheme="minorHAnsi" w:hAnsiTheme="minorHAnsi"/>
                <w:b/>
                <w:bCs/>
                <w:sz w:val="20"/>
                <w:szCs w:val="20"/>
              </w:rPr>
            </w:pPr>
            <w:r w:rsidRPr="009E24B5">
              <w:rPr>
                <w:rFonts w:asciiTheme="minorHAnsi" w:hAnsiTheme="minorHAnsi" w:cs="Arial"/>
                <w:sz w:val="20"/>
                <w:szCs w:val="20"/>
                <w:highlight w:val="lightGray"/>
              </w:rPr>
              <w:t>___________</w:t>
            </w:r>
          </w:p>
        </w:tc>
      </w:tr>
    </w:tbl>
    <w:p w14:paraId="39A224E8" w14:textId="10569864" w:rsidR="00CA1094" w:rsidRDefault="00CA1094" w:rsidP="00CD34BF">
      <w:pPr>
        <w:spacing w:after="0"/>
      </w:pPr>
    </w:p>
    <w:p w14:paraId="7E93C1AE"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Rozměry:</w:t>
      </w:r>
    </w:p>
    <w:p w14:paraId="057A31D7"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Modulová (osová) šířka sedadla: 500 - 510 mm (tolerance ±  2mm);</w:t>
      </w:r>
    </w:p>
    <w:p w14:paraId="3BD6C1DF"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Výška: 930 - 950 mm;</w:t>
      </w:r>
    </w:p>
    <w:p w14:paraId="38D86DC4"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Hloubka sedu: 430 - 450 mm.   </w:t>
      </w:r>
    </w:p>
    <w:p w14:paraId="61F7C54D"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Opěrák:</w:t>
      </w:r>
    </w:p>
    <w:p w14:paraId="795917A6"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Čalouněný, potah z textilie, s lakovanou tvarovanou okopovou deskou ze zadní strany. </w:t>
      </w:r>
    </w:p>
    <w:p w14:paraId="69ED4518"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Výplň ze samozhášivé vysoce elastické pěny typu KF 2530 nebo ekvivalent,  tloušťka studené pěny min. 30 mm. </w:t>
      </w:r>
    </w:p>
    <w:p w14:paraId="4E80AB6B"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Dřevěná okopová část je odolná proti vodě, vlhkému čištění.</w:t>
      </w:r>
    </w:p>
    <w:p w14:paraId="393D11D2"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Sedák:</w:t>
      </w:r>
    </w:p>
    <w:p w14:paraId="76E178FB"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Celočalouněný, potah z textilie.</w:t>
      </w:r>
    </w:p>
    <w:p w14:paraId="42EB3144"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Sedák má samosklápěcí mechanismus (při odstranění zátěže sedáku se sedák automaticky sklopí). Výplň sedáku ze samozhášivé vysoce elastické pěny typu KF 4550 nebo ekvivalent, tloušťka studené pěny min. 100 mm</w:t>
      </w:r>
    </w:p>
    <w:p w14:paraId="53CDCFC0"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Područka:</w:t>
      </w:r>
    </w:p>
    <w:p w14:paraId="19A7CE9F"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Z masivního dřeva, frézovaná, s povrchovou úpravou, díky které bude odolná na vlhký otěr.</w:t>
      </w:r>
    </w:p>
    <w:p w14:paraId="55AE6361"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Všechny viditelné dřevěné části budou mořeny v odstínech hnědé – konečný výběr odstínu bude proveden dle vzorníku předloženého zhotovitelem.</w:t>
      </w:r>
    </w:p>
    <w:p w14:paraId="1E27743B"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Čalounění sedadla:</w:t>
      </w:r>
    </w:p>
    <w:p w14:paraId="6AA2B5CD"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Barva v odstínech modré – konečný výběr bude proveden dle vzorníku předloženého zhotovitelem.</w:t>
      </w:r>
    </w:p>
    <w:p w14:paraId="7F25666A"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lastRenderedPageBreak/>
        <w:t>Nosnost sedadla:</w:t>
      </w:r>
    </w:p>
    <w:p w14:paraId="58D6F4C1"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min. 120 kg</w:t>
      </w:r>
    </w:p>
    <w:p w14:paraId="497880E1"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Konstrukce:</w:t>
      </w:r>
    </w:p>
    <w:p w14:paraId="2EF51FBD"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Kovový rám, držáky opěradla a područek. Na bocích rámu jsou umístěny otoče s tlumenými dorazy, mezi nimiž se otáčí sedák. </w:t>
      </w:r>
    </w:p>
    <w:p w14:paraId="0CCF7400"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Krajové zakrytí noh - zakrytí na obou koncích řad čalouněním totožným se sedadlem s číslem řady.</w:t>
      </w:r>
    </w:p>
    <w:p w14:paraId="0DA1CB6A"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Všechny viditelné kovové díly v odstínech RAL - konečný výběr odstínu bude proveden dle vzorníku předloženého zhotovitelem.                           </w:t>
      </w:r>
    </w:p>
    <w:p w14:paraId="130569D1"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Pevný úhel mezi sedákem a opěradlem (nikoli polohovatelný uživatelem).</w:t>
      </w:r>
    </w:p>
    <w:p w14:paraId="51B93544"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Číslování:</w:t>
      </w:r>
    </w:p>
    <w:p w14:paraId="493D5056"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Číselné označení řad a sedadel. Řady budou značeny na krajních sedadlech na bočních stranách pod područkou, všechna sedadla budou označena na sedácích. </w:t>
      </w:r>
    </w:p>
    <w:p w14:paraId="503FDCE4"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Značení musí být bezpečné, nesmí způsobovat zachytávání.</w:t>
      </w:r>
    </w:p>
    <w:p w14:paraId="3D09F503"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Zadavatel připouští použití následujících materiálů: dřevo, kov.</w:t>
      </w:r>
    </w:p>
    <w:p w14:paraId="42095A4B"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Řady budou označeny fosforeskujícím principem.</w:t>
      </w:r>
    </w:p>
    <w:p w14:paraId="7BD9BFCA"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Bezpečnost a další požadavky:</w:t>
      </w:r>
    </w:p>
    <w:p w14:paraId="6B9FB2B3"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Sedadla musí být 100% bezpečná, musí být vyloučena možnost úrazu např. při sklápění sedáku apod. Zhotovitel je bezpečnost schopen prokázat osvědčením (je vlastníkem nebo původcem průmyslového vzoru, vyjádřením uznanými orgány apod.). Bezpečnost musí být garantována po celou dobu používání.</w:t>
      </w:r>
    </w:p>
    <w:p w14:paraId="689762DA"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Celá konstrukce sedadla musí být provedena tak, aby sedadlo při pohybu sedáku nebo dosedání osob nevytvářelo nežádoucí zvukový efekt. </w:t>
      </w:r>
    </w:p>
    <w:p w14:paraId="12B83FB5"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Aby se minimalizovalo riziko zranění osob nebo poškození oblečení, musí být splněny následující požadavky:</w:t>
      </w:r>
    </w:p>
    <w:p w14:paraId="4170B58E"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mezera mezi dvěma pohyblivými částmi musí být zajištěna tak, aby bylo zabráněno sevření prstů;</w:t>
      </w:r>
    </w:p>
    <w:p w14:paraId="1BF1E846"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 xml:space="preserve">hrany sedáku, opěradla a područek, které jsou v kontaktu s uživatelem při sezení na židli, musí být zaoblené; </w:t>
      </w:r>
    </w:p>
    <w:p w14:paraId="2A68772F"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hrany držadel musí být zaobleny;</w:t>
      </w:r>
    </w:p>
    <w:p w14:paraId="04B110EE"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 xml:space="preserve">všechny ostatní hrany a rohy, se kterými uživatel může přijít do styku během běžného používání, musí být hladké, kulaté nebo sražené a bez otřepů; </w:t>
      </w:r>
    </w:p>
    <w:p w14:paraId="17E33F8C"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otevřené konce a nohy trubkových součástí musí být opatřeny uzávěry nebo jinak uzavřeny;</w:t>
      </w:r>
    </w:p>
    <w:p w14:paraId="0409A379"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části nesmí být možné odejmout bez použití vhodného nástroje;</w:t>
      </w:r>
    </w:p>
    <w:p w14:paraId="00D1029F" w14:textId="77777777" w:rsidR="009E24B5" w:rsidRPr="0076157F" w:rsidRDefault="009E24B5" w:rsidP="009E24B5">
      <w:pPr>
        <w:pStyle w:val="Odstavecseseznamem"/>
        <w:numPr>
          <w:ilvl w:val="1"/>
          <w:numId w:val="22"/>
        </w:numPr>
        <w:spacing w:after="40"/>
        <w:ind w:left="1276" w:hanging="357"/>
        <w:contextualSpacing w:val="0"/>
        <w:jc w:val="both"/>
        <w:rPr>
          <w:rFonts w:ascii="Roboto Light" w:hAnsi="Roboto Light"/>
          <w:sz w:val="20"/>
          <w:szCs w:val="20"/>
        </w:rPr>
      </w:pPr>
      <w:r w:rsidRPr="0076157F">
        <w:rPr>
          <w:rFonts w:ascii="Roboto Light" w:hAnsi="Roboto Light"/>
          <w:sz w:val="20"/>
          <w:szCs w:val="20"/>
        </w:rPr>
        <w:t>části, které jsou namazané, musí být zakryté, aby se zamezilo zašpinění.</w:t>
      </w:r>
    </w:p>
    <w:p w14:paraId="6D5E40EF" w14:textId="77777777" w:rsidR="009E24B5" w:rsidRPr="0076157F" w:rsidRDefault="009E24B5" w:rsidP="009E24B5">
      <w:pPr>
        <w:spacing w:after="40"/>
        <w:jc w:val="both"/>
        <w:rPr>
          <w:rFonts w:ascii="Roboto Light" w:hAnsi="Roboto Light"/>
          <w:sz w:val="20"/>
          <w:szCs w:val="20"/>
        </w:rPr>
      </w:pPr>
    </w:p>
    <w:p w14:paraId="53EE1359"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t>Certifikace a normy:</w:t>
      </w:r>
    </w:p>
    <w:p w14:paraId="6F6932BE"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Kombinace látky a výplně vyhovuje normě ČSN EN 1021-2 zkouška plamenem.</w:t>
      </w:r>
    </w:p>
    <w:p w14:paraId="31CC9511"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Dřevěné lakované díly vyhovují normě ČSN EN 13501 - +A1:2010 klasifikace reakce na oheň min. D-s1, d0.</w:t>
      </w:r>
    </w:p>
    <w:p w14:paraId="107F7256"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 xml:space="preserve">Sklápěcí mechanismus křesla musí vyhovovat požadavku stanovenému normou ČSN EN 1176-1:2009 - pohyblivé části a křeslo nevytváří riziko úrazu při sklápění sedáku.                                                                                          </w:t>
      </w:r>
    </w:p>
    <w:p w14:paraId="045219D3"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Všechny položky jsou v souladu s předpisy a normami platnými v České republice.</w:t>
      </w:r>
    </w:p>
    <w:p w14:paraId="5CB55931" w14:textId="77777777" w:rsidR="009E24B5" w:rsidRPr="0076157F" w:rsidRDefault="009E24B5" w:rsidP="009E24B5">
      <w:pPr>
        <w:spacing w:before="240"/>
        <w:rPr>
          <w:rFonts w:ascii="Roboto Light" w:hAnsi="Roboto Light"/>
          <w:b/>
          <w:bCs/>
          <w:sz w:val="20"/>
          <w:szCs w:val="20"/>
        </w:rPr>
      </w:pPr>
      <w:r w:rsidRPr="0076157F">
        <w:rPr>
          <w:rFonts w:ascii="Roboto Light" w:hAnsi="Roboto Light"/>
          <w:b/>
          <w:bCs/>
          <w:sz w:val="20"/>
          <w:szCs w:val="20"/>
        </w:rPr>
        <w:lastRenderedPageBreak/>
        <w:t>Záruka:</w:t>
      </w:r>
    </w:p>
    <w:p w14:paraId="342B86B7"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Záruční lhůta je platná ode dne převzetí. Tato záruka se vztahuje na opravu nebo výměnu a zahrnuje servis s možností vyzvednutí a vrácení nebo opravy na místě. Záruka garantuje, že zboží je v souladu se smluvními specifikacemi bez navýšení ceny.</w:t>
      </w:r>
    </w:p>
    <w:p w14:paraId="04DBF320" w14:textId="77777777" w:rsidR="009E24B5" w:rsidRPr="0076157F" w:rsidRDefault="009E24B5" w:rsidP="009E24B5">
      <w:pPr>
        <w:pStyle w:val="Odstavecseseznamem"/>
        <w:numPr>
          <w:ilvl w:val="0"/>
          <w:numId w:val="22"/>
        </w:numPr>
        <w:spacing w:after="80"/>
        <w:ind w:left="584" w:hanging="357"/>
        <w:contextualSpacing w:val="0"/>
        <w:jc w:val="both"/>
        <w:rPr>
          <w:rFonts w:ascii="Roboto Light" w:hAnsi="Roboto Light"/>
          <w:sz w:val="20"/>
          <w:szCs w:val="20"/>
        </w:rPr>
      </w:pPr>
      <w:r w:rsidRPr="0076157F">
        <w:rPr>
          <w:rFonts w:ascii="Roboto Light" w:hAnsi="Roboto Light"/>
          <w:sz w:val="20"/>
          <w:szCs w:val="20"/>
        </w:rPr>
        <w:t>Zhotovitel garantuje dostupnost náhradních dílů nebo prvků, které plní ekvivalentní funkci, a to minimálně po dobu záruky.</w:t>
      </w:r>
    </w:p>
    <w:p w14:paraId="050AC189" w14:textId="77777777" w:rsidR="009E24B5" w:rsidRPr="00DC4910" w:rsidRDefault="009E24B5" w:rsidP="009E24B5">
      <w:pPr>
        <w:jc w:val="both"/>
        <w:rPr>
          <w:rFonts w:ascii="Roboto Light" w:hAnsi="Roboto Light" w:cs="Arial"/>
          <w:sz w:val="20"/>
          <w:szCs w:val="20"/>
        </w:rPr>
      </w:pPr>
    </w:p>
    <w:p w14:paraId="3D3CFA3F" w14:textId="1811D136" w:rsidR="0008154F" w:rsidRPr="0008154F" w:rsidRDefault="0008154F" w:rsidP="009E24B5">
      <w:pPr>
        <w:spacing w:after="0"/>
        <w:rPr>
          <w:rFonts w:asciiTheme="minorHAnsi" w:hAnsiTheme="minorHAnsi"/>
          <w:sz w:val="20"/>
          <w:szCs w:val="20"/>
        </w:rPr>
      </w:pPr>
    </w:p>
    <w:sectPr w:rsidR="0008154F" w:rsidRPr="0008154F" w:rsidSect="00F83662">
      <w:footerReference w:type="default" r:id="rId10"/>
      <w:type w:val="continuous"/>
      <w:pgSz w:w="11906" w:h="16838" w:code="9"/>
      <w:pgMar w:top="1701" w:right="1418" w:bottom="1276" w:left="1418" w:header="958" w:footer="60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6DD1" w14:textId="77777777" w:rsidR="0035727B" w:rsidRDefault="0035727B" w:rsidP="006A4E7B">
      <w:pPr>
        <w:spacing w:line="240" w:lineRule="auto"/>
      </w:pPr>
      <w:r>
        <w:separator/>
      </w:r>
    </w:p>
  </w:endnote>
  <w:endnote w:type="continuationSeparator" w:id="0">
    <w:p w14:paraId="1D505695" w14:textId="77777777" w:rsidR="0035727B" w:rsidRDefault="0035727B" w:rsidP="006A4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Arial"/>
    <w:panose1 w:val="02000000000000000000"/>
    <w:charset w:val="00"/>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FE5" w14:textId="77777777" w:rsidR="0095679F" w:rsidRPr="00887ED8" w:rsidRDefault="00F83662" w:rsidP="00F83662">
    <w:pPr>
      <w:pStyle w:val="Zpat"/>
      <w:tabs>
        <w:tab w:val="clear" w:pos="4536"/>
        <w:tab w:val="clear" w:pos="9072"/>
      </w:tabs>
      <w:jc w:val="center"/>
      <w:rPr>
        <w:rFonts w:ascii="Calibri" w:hAnsi="Calibri"/>
        <w:color w:val="000000"/>
        <w:sz w:val="20"/>
        <w:szCs w:val="20"/>
      </w:rPr>
    </w:pPr>
    <w:r w:rsidRPr="00887ED8">
      <w:rPr>
        <w:rFonts w:ascii="Roboto Light" w:hAnsi="Roboto Light" w:cs="Arial"/>
        <w:color w:val="000000"/>
        <w:sz w:val="18"/>
        <w:szCs w:val="18"/>
      </w:rPr>
      <w:fldChar w:fldCharType="begin"/>
    </w:r>
    <w:r w:rsidRPr="00887ED8">
      <w:rPr>
        <w:rFonts w:ascii="Roboto Light" w:hAnsi="Roboto Light" w:cs="Arial"/>
        <w:color w:val="000000"/>
        <w:sz w:val="18"/>
        <w:szCs w:val="18"/>
      </w:rPr>
      <w:instrText xml:space="preserve"> PAGE </w:instrText>
    </w:r>
    <w:r w:rsidRPr="00887ED8">
      <w:rPr>
        <w:rFonts w:ascii="Roboto Light" w:hAnsi="Roboto Light" w:cs="Arial"/>
        <w:color w:val="000000"/>
        <w:sz w:val="18"/>
        <w:szCs w:val="18"/>
      </w:rPr>
      <w:fldChar w:fldCharType="separate"/>
    </w:r>
    <w:r w:rsidRPr="00887ED8">
      <w:rPr>
        <w:rFonts w:ascii="Roboto Light" w:hAnsi="Roboto Light" w:cs="Arial"/>
        <w:color w:val="000000"/>
        <w:sz w:val="18"/>
        <w:szCs w:val="18"/>
      </w:rPr>
      <w:t>1</w:t>
    </w:r>
    <w:r w:rsidRPr="00887ED8">
      <w:rPr>
        <w:rFonts w:ascii="Roboto Light" w:hAnsi="Roboto Light" w:cs="Arial"/>
        <w:color w:val="000000"/>
        <w:sz w:val="18"/>
        <w:szCs w:val="18"/>
      </w:rPr>
      <w:fldChar w:fldCharType="end"/>
    </w:r>
    <w:r w:rsidRPr="00887ED8">
      <w:rPr>
        <w:rFonts w:ascii="Roboto Light" w:hAnsi="Roboto Light" w:cs="Arial"/>
        <w:color w:val="000000"/>
        <w:sz w:val="18"/>
        <w:szCs w:val="18"/>
      </w:rPr>
      <w:t>/</w:t>
    </w:r>
    <w:r w:rsidRPr="00887ED8">
      <w:rPr>
        <w:rFonts w:ascii="Roboto Light" w:hAnsi="Roboto Light" w:cs="Arial"/>
        <w:color w:val="000000"/>
        <w:sz w:val="18"/>
        <w:szCs w:val="18"/>
      </w:rPr>
      <w:fldChar w:fldCharType="begin"/>
    </w:r>
    <w:r w:rsidRPr="00887ED8">
      <w:rPr>
        <w:rFonts w:ascii="Roboto Light" w:hAnsi="Roboto Light" w:cs="Arial"/>
        <w:color w:val="000000"/>
        <w:sz w:val="18"/>
        <w:szCs w:val="18"/>
      </w:rPr>
      <w:instrText xml:space="preserve"> NUMPAGES </w:instrText>
    </w:r>
    <w:r w:rsidRPr="00887ED8">
      <w:rPr>
        <w:rFonts w:ascii="Roboto Light" w:hAnsi="Roboto Light" w:cs="Arial"/>
        <w:color w:val="000000"/>
        <w:sz w:val="18"/>
        <w:szCs w:val="18"/>
      </w:rPr>
      <w:fldChar w:fldCharType="separate"/>
    </w:r>
    <w:r w:rsidRPr="00887ED8">
      <w:rPr>
        <w:rFonts w:ascii="Roboto Light" w:hAnsi="Roboto Light" w:cs="Arial"/>
        <w:color w:val="000000"/>
        <w:sz w:val="18"/>
        <w:szCs w:val="18"/>
      </w:rPr>
      <w:t>5</w:t>
    </w:r>
    <w:r w:rsidRPr="00887ED8">
      <w:rPr>
        <w:rFonts w:ascii="Roboto Light" w:hAnsi="Roboto Light"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F7C1" w14:textId="77777777" w:rsidR="0035727B" w:rsidRDefault="0035727B" w:rsidP="006A4E7B">
      <w:pPr>
        <w:spacing w:line="240" w:lineRule="auto"/>
      </w:pPr>
      <w:bookmarkStart w:id="0" w:name="_Hlk485237819"/>
      <w:bookmarkEnd w:id="0"/>
      <w:r>
        <w:separator/>
      </w:r>
    </w:p>
  </w:footnote>
  <w:footnote w:type="continuationSeparator" w:id="0">
    <w:p w14:paraId="3CE10263" w14:textId="77777777" w:rsidR="0035727B" w:rsidRDefault="0035727B" w:rsidP="006A4E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9F8D848"/>
    <w:lvl w:ilvl="0">
      <w:start w:val="1"/>
      <w:numFmt w:val="decimal"/>
      <w:lvlText w:val="%1."/>
      <w:lvlJc w:val="left"/>
      <w:pPr>
        <w:tabs>
          <w:tab w:val="num" w:pos="0"/>
        </w:tabs>
        <w:ind w:left="709" w:hanging="708"/>
      </w:pPr>
    </w:lvl>
    <w:lvl w:ilvl="1">
      <w:start w:val="1"/>
      <w:numFmt w:val="decimal"/>
      <w:lvlText w:val="%1.%2."/>
      <w:lvlJc w:val="left"/>
      <w:pPr>
        <w:tabs>
          <w:tab w:val="num" w:pos="0"/>
        </w:tabs>
        <w:ind w:left="1418" w:hanging="708"/>
      </w:pPr>
    </w:lvl>
    <w:lvl w:ilvl="2">
      <w:start w:val="1"/>
      <w:numFmt w:val="decimal"/>
      <w:lvlText w:val="%1.%2.%3."/>
      <w:lvlJc w:val="left"/>
      <w:pPr>
        <w:tabs>
          <w:tab w:val="num" w:pos="-1561"/>
        </w:tabs>
        <w:ind w:left="708" w:hanging="708"/>
      </w:pPr>
      <w:rPr>
        <w:rFonts w:ascii="Roboto Light" w:hAnsi="Roboto Light" w:cs="Arial" w:hint="default"/>
        <w:color w:val="000000" w:themeColor="text1"/>
        <w:sz w:val="20"/>
        <w:szCs w:val="20"/>
      </w:rPr>
    </w:lvl>
    <w:lvl w:ilvl="3">
      <w:start w:val="1"/>
      <w:numFmt w:val="decimal"/>
      <w:lvlText w:val="%1.%2.%3.%4."/>
      <w:lvlJc w:val="left"/>
      <w:pPr>
        <w:tabs>
          <w:tab w:val="num" w:pos="0"/>
        </w:tabs>
        <w:ind w:left="3402" w:hanging="708"/>
      </w:p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12FE5D12"/>
    <w:multiLevelType w:val="hybridMultilevel"/>
    <w:tmpl w:val="3E2EDE84"/>
    <w:lvl w:ilvl="0" w:tplc="B344CFD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F3F8B"/>
    <w:multiLevelType w:val="multilevel"/>
    <w:tmpl w:val="07B056FC"/>
    <w:lvl w:ilvl="0">
      <w:start w:val="1"/>
      <w:numFmt w:val="decimal"/>
      <w:lvlText w:val="%1."/>
      <w:lvlJc w:val="right"/>
      <w:pPr>
        <w:tabs>
          <w:tab w:val="num" w:pos="5468"/>
        </w:tabs>
        <w:ind w:left="5468" w:hanging="222"/>
      </w:pPr>
      <w:rPr>
        <w:rFonts w:hint="default"/>
      </w:rPr>
    </w:lvl>
    <w:lvl w:ilvl="1">
      <w:start w:val="1"/>
      <w:numFmt w:val="decimal"/>
      <w:lvlText w:val="%1.%2."/>
      <w:lvlJc w:val="left"/>
      <w:pPr>
        <w:tabs>
          <w:tab w:val="num" w:pos="720"/>
        </w:tabs>
        <w:ind w:left="720" w:hanging="720"/>
      </w:pPr>
      <w:rPr>
        <w:rFonts w:hint="default"/>
        <w:i w:val="0"/>
        <w:color w:val="000000" w:themeColor="text1"/>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A2F4013"/>
    <w:multiLevelType w:val="multilevel"/>
    <w:tmpl w:val="ABB241BA"/>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B17678F"/>
    <w:multiLevelType w:val="hybridMultilevel"/>
    <w:tmpl w:val="2DCEAD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1492866"/>
    <w:multiLevelType w:val="multilevel"/>
    <w:tmpl w:val="212029E6"/>
    <w:lvl w:ilvl="0">
      <w:start w:val="6"/>
      <w:numFmt w:val="decimal"/>
      <w:lvlText w:val="%1"/>
      <w:lvlJc w:val="left"/>
      <w:pPr>
        <w:tabs>
          <w:tab w:val="num" w:pos="465"/>
        </w:tabs>
        <w:ind w:left="465" w:hanging="465"/>
      </w:pPr>
      <w:rPr>
        <w:rFonts w:hint="default"/>
      </w:rPr>
    </w:lvl>
    <w:lvl w:ilvl="1">
      <w:start w:val="8"/>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15:restartNumberingAfterBreak="0">
    <w:nsid w:val="22474762"/>
    <w:multiLevelType w:val="multilevel"/>
    <w:tmpl w:val="78828BE8"/>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89D3BAF"/>
    <w:multiLevelType w:val="multilevel"/>
    <w:tmpl w:val="EFFA1188"/>
    <w:lvl w:ilvl="0">
      <w:start w:val="1"/>
      <w:numFmt w:val="decimal"/>
      <w:lvlText w:val="%1."/>
      <w:lvlJc w:val="right"/>
      <w:pPr>
        <w:tabs>
          <w:tab w:val="num" w:pos="5468"/>
        </w:tabs>
        <w:ind w:left="5468" w:hanging="222"/>
      </w:pPr>
      <w:rPr>
        <w:rFonts w:hint="default"/>
      </w:rPr>
    </w:lvl>
    <w:lvl w:ilvl="1">
      <w:start w:val="1"/>
      <w:numFmt w:val="decimal"/>
      <w:lvlText w:val="%1.%2."/>
      <w:lvlJc w:val="left"/>
      <w:pPr>
        <w:tabs>
          <w:tab w:val="num" w:pos="720"/>
        </w:tabs>
        <w:ind w:left="720" w:hanging="720"/>
      </w:pPr>
      <w:rPr>
        <w:rFonts w:hint="default"/>
        <w:i w:val="0"/>
        <w:color w:val="000000" w:themeColor="text1"/>
      </w:rPr>
    </w:lvl>
    <w:lvl w:ilvl="2">
      <w:start w:val="1"/>
      <w:numFmt w:val="bullet"/>
      <w:lvlText w:val=""/>
      <w:lvlJc w:val="left"/>
      <w:pPr>
        <w:tabs>
          <w:tab w:val="num" w:pos="1571"/>
        </w:tabs>
        <w:ind w:left="1571" w:hanging="720"/>
      </w:pPr>
      <w:rPr>
        <w:rFonts w:ascii="Symbol" w:hAnsi="Symbol" w:hint="default"/>
        <w:color w:val="000000"/>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D2813FC"/>
    <w:multiLevelType w:val="hybridMultilevel"/>
    <w:tmpl w:val="DF5667D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E89770A"/>
    <w:multiLevelType w:val="multilevel"/>
    <w:tmpl w:val="E946B26A"/>
    <w:lvl w:ilvl="0">
      <w:start w:val="1"/>
      <w:numFmt w:val="bullet"/>
      <w:lvlText w:val=""/>
      <w:lvlJc w:val="left"/>
      <w:pPr>
        <w:tabs>
          <w:tab w:val="num" w:pos="340"/>
        </w:tabs>
        <w:ind w:left="340" w:hanging="340"/>
      </w:pPr>
      <w:rPr>
        <w:rFonts w:ascii="Wingdings 2" w:hAnsi="Wingdings 2" w:hint="default"/>
        <w:color w:val="B98004" w:themeColor="accent1"/>
        <w:sz w:val="20"/>
      </w:rPr>
    </w:lvl>
    <w:lvl w:ilvl="1">
      <w:start w:val="1"/>
      <w:numFmt w:val="bullet"/>
      <w:lvlText w:val=""/>
      <w:lvlJc w:val="left"/>
      <w:pPr>
        <w:tabs>
          <w:tab w:val="num" w:pos="680"/>
        </w:tabs>
        <w:ind w:left="680" w:hanging="340"/>
      </w:pPr>
      <w:rPr>
        <w:rFonts w:ascii="Wingdings 2" w:hAnsi="Wingdings 2" w:hint="default"/>
        <w:color w:val="B98004" w:themeColor="accent1"/>
        <w:sz w:val="20"/>
      </w:rPr>
    </w:lvl>
    <w:lvl w:ilvl="2">
      <w:start w:val="1"/>
      <w:numFmt w:val="bullet"/>
      <w:lvlText w:val=""/>
      <w:lvlJc w:val="left"/>
      <w:pPr>
        <w:tabs>
          <w:tab w:val="num" w:pos="1021"/>
        </w:tabs>
        <w:ind w:left="1021" w:hanging="341"/>
      </w:pPr>
      <w:rPr>
        <w:rFonts w:ascii="Wingdings 2" w:hAnsi="Wingdings 2" w:hint="default"/>
        <w:color w:val="B98004" w:themeColor="accent1"/>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34C3E"/>
    <w:multiLevelType w:val="hybridMultilevel"/>
    <w:tmpl w:val="8C7AB8CE"/>
    <w:lvl w:ilvl="0" w:tplc="336641DE">
      <w:start w:val="1"/>
      <w:numFmt w:val="decimal"/>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F51EA7"/>
    <w:multiLevelType w:val="multilevel"/>
    <w:tmpl w:val="001A300A"/>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pStyle w:val="TOdstavecII"/>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2" w15:restartNumberingAfterBreak="0">
    <w:nsid w:val="3A4F1E55"/>
    <w:multiLevelType w:val="multilevel"/>
    <w:tmpl w:val="97FABE2C"/>
    <w:lvl w:ilvl="0">
      <w:start w:val="3"/>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F385551"/>
    <w:multiLevelType w:val="hybridMultilevel"/>
    <w:tmpl w:val="9A787C6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15:restartNumberingAfterBreak="0">
    <w:nsid w:val="51586F76"/>
    <w:multiLevelType w:val="multilevel"/>
    <w:tmpl w:val="B15A797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2DC0DFD"/>
    <w:multiLevelType w:val="hybridMultilevel"/>
    <w:tmpl w:val="4792FDF2"/>
    <w:lvl w:ilvl="0" w:tplc="04050001">
      <w:start w:val="1"/>
      <w:numFmt w:val="bullet"/>
      <w:lvlText w:val=""/>
      <w:lvlJc w:val="left"/>
      <w:pPr>
        <w:ind w:left="720" w:hanging="360"/>
      </w:pPr>
      <w:rPr>
        <w:rFonts w:ascii="Symbol" w:hAnsi="Symbol" w:hint="default"/>
      </w:rPr>
    </w:lvl>
    <w:lvl w:ilvl="1" w:tplc="DA80F528">
      <w:numFmt w:val="bullet"/>
      <w:lvlText w:val="-"/>
      <w:lvlJc w:val="left"/>
      <w:pPr>
        <w:ind w:left="1440" w:hanging="360"/>
      </w:pPr>
      <w:rPr>
        <w:rFonts w:ascii="Roboto Light" w:eastAsia="Calibri" w:hAnsi="Roboto Ligh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0AC558E"/>
    <w:multiLevelType w:val="multilevel"/>
    <w:tmpl w:val="856C0908"/>
    <w:lvl w:ilvl="0">
      <w:start w:val="11"/>
      <w:numFmt w:val="decimal"/>
      <w:lvlText w:val="%1."/>
      <w:lvlJc w:val="left"/>
      <w:pPr>
        <w:ind w:left="480" w:hanging="480"/>
      </w:pPr>
      <w:rPr>
        <w:rFonts w:hint="default"/>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7A945CF4"/>
    <w:multiLevelType w:val="multilevel"/>
    <w:tmpl w:val="8B0CDF62"/>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B8327DD"/>
    <w:multiLevelType w:val="hybridMultilevel"/>
    <w:tmpl w:val="8B3C008E"/>
    <w:lvl w:ilvl="0" w:tplc="7DE2ED94">
      <w:start w:val="1"/>
      <w:numFmt w:val="decimal"/>
      <w:lvlText w:val="%1."/>
      <w:lvlJc w:val="left"/>
      <w:pPr>
        <w:tabs>
          <w:tab w:val="num" w:pos="680"/>
        </w:tabs>
        <w:ind w:left="68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9"/>
  </w:num>
  <w:num w:numId="5">
    <w:abstractNumId w:val="9"/>
  </w:num>
  <w:num w:numId="6">
    <w:abstractNumId w:val="9"/>
  </w:num>
  <w:num w:numId="7">
    <w:abstractNumId w:val="0"/>
  </w:num>
  <w:num w:numId="8">
    <w:abstractNumId w:val="2"/>
  </w:num>
  <w:num w:numId="9">
    <w:abstractNumId w:val="12"/>
  </w:num>
  <w:num w:numId="10">
    <w:abstractNumId w:val="14"/>
  </w:num>
  <w:num w:numId="11">
    <w:abstractNumId w:val="16"/>
  </w:num>
  <w:num w:numId="12">
    <w:abstractNumId w:val="17"/>
  </w:num>
  <w:num w:numId="13">
    <w:abstractNumId w:val="6"/>
  </w:num>
  <w:num w:numId="14">
    <w:abstractNumId w:val="3"/>
  </w:num>
  <w:num w:numId="15">
    <w:abstractNumId w:val="13"/>
  </w:num>
  <w:num w:numId="16">
    <w:abstractNumId w:val="4"/>
  </w:num>
  <w:num w:numId="17">
    <w:abstractNumId w:val="5"/>
  </w:num>
  <w:num w:numId="18">
    <w:abstractNumId w:val="8"/>
  </w:num>
  <w:num w:numId="19">
    <w:abstractNumId w:val="11"/>
  </w:num>
  <w:num w:numId="20">
    <w:abstractNumId w:val="1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F5"/>
    <w:rsid w:val="0000629C"/>
    <w:rsid w:val="00013404"/>
    <w:rsid w:val="000154B9"/>
    <w:rsid w:val="00016C9E"/>
    <w:rsid w:val="00021055"/>
    <w:rsid w:val="00021478"/>
    <w:rsid w:val="000246B8"/>
    <w:rsid w:val="00030B42"/>
    <w:rsid w:val="000310FC"/>
    <w:rsid w:val="000354EA"/>
    <w:rsid w:val="000363D8"/>
    <w:rsid w:val="00036B34"/>
    <w:rsid w:val="00037BF0"/>
    <w:rsid w:val="00060922"/>
    <w:rsid w:val="00063127"/>
    <w:rsid w:val="00070DF2"/>
    <w:rsid w:val="0008154F"/>
    <w:rsid w:val="00083F9C"/>
    <w:rsid w:val="0009307D"/>
    <w:rsid w:val="000931DC"/>
    <w:rsid w:val="00096553"/>
    <w:rsid w:val="000A076F"/>
    <w:rsid w:val="000A4697"/>
    <w:rsid w:val="000B2EA0"/>
    <w:rsid w:val="000B3204"/>
    <w:rsid w:val="000B4008"/>
    <w:rsid w:val="000B460D"/>
    <w:rsid w:val="000B7856"/>
    <w:rsid w:val="000C1969"/>
    <w:rsid w:val="000E246A"/>
    <w:rsid w:val="000F104D"/>
    <w:rsid w:val="001130B7"/>
    <w:rsid w:val="001166AB"/>
    <w:rsid w:val="00116764"/>
    <w:rsid w:val="00121630"/>
    <w:rsid w:val="001225E7"/>
    <w:rsid w:val="00125F2F"/>
    <w:rsid w:val="00127695"/>
    <w:rsid w:val="00127D6A"/>
    <w:rsid w:val="0013583A"/>
    <w:rsid w:val="001377BD"/>
    <w:rsid w:val="0014134A"/>
    <w:rsid w:val="001416D1"/>
    <w:rsid w:val="00171559"/>
    <w:rsid w:val="00174382"/>
    <w:rsid w:val="00180A92"/>
    <w:rsid w:val="00182CA1"/>
    <w:rsid w:val="00187903"/>
    <w:rsid w:val="00197BC2"/>
    <w:rsid w:val="001A2B27"/>
    <w:rsid w:val="001D09BF"/>
    <w:rsid w:val="001E2D7D"/>
    <w:rsid w:val="001E51BA"/>
    <w:rsid w:val="001E7071"/>
    <w:rsid w:val="001F2751"/>
    <w:rsid w:val="002006E6"/>
    <w:rsid w:val="0020390B"/>
    <w:rsid w:val="00204A10"/>
    <w:rsid w:val="002311AC"/>
    <w:rsid w:val="00231928"/>
    <w:rsid w:val="002360A7"/>
    <w:rsid w:val="00240605"/>
    <w:rsid w:val="002479D6"/>
    <w:rsid w:val="002653B9"/>
    <w:rsid w:val="00265AD1"/>
    <w:rsid w:val="0027095A"/>
    <w:rsid w:val="0027329E"/>
    <w:rsid w:val="002742BF"/>
    <w:rsid w:val="00297CFC"/>
    <w:rsid w:val="002A058B"/>
    <w:rsid w:val="002A19AD"/>
    <w:rsid w:val="002A6589"/>
    <w:rsid w:val="002B3A17"/>
    <w:rsid w:val="002B54F6"/>
    <w:rsid w:val="002B7FF8"/>
    <w:rsid w:val="002C210D"/>
    <w:rsid w:val="002D0DD2"/>
    <w:rsid w:val="002D3F91"/>
    <w:rsid w:val="002D6326"/>
    <w:rsid w:val="002D77AA"/>
    <w:rsid w:val="002E0D3A"/>
    <w:rsid w:val="002F3188"/>
    <w:rsid w:val="00315342"/>
    <w:rsid w:val="00317A23"/>
    <w:rsid w:val="00344582"/>
    <w:rsid w:val="00351E46"/>
    <w:rsid w:val="003536AD"/>
    <w:rsid w:val="0035727B"/>
    <w:rsid w:val="00380076"/>
    <w:rsid w:val="0038339F"/>
    <w:rsid w:val="00386A1A"/>
    <w:rsid w:val="00387082"/>
    <w:rsid w:val="00390E54"/>
    <w:rsid w:val="003A18C8"/>
    <w:rsid w:val="003A2390"/>
    <w:rsid w:val="003A2C1C"/>
    <w:rsid w:val="003A36B8"/>
    <w:rsid w:val="003B00C6"/>
    <w:rsid w:val="003B371A"/>
    <w:rsid w:val="003B7FB1"/>
    <w:rsid w:val="003C11E5"/>
    <w:rsid w:val="003C3D0E"/>
    <w:rsid w:val="003C4D58"/>
    <w:rsid w:val="003D6ED0"/>
    <w:rsid w:val="003E0DFC"/>
    <w:rsid w:val="003E2A00"/>
    <w:rsid w:val="003F403C"/>
    <w:rsid w:val="003F6C3A"/>
    <w:rsid w:val="00402A7B"/>
    <w:rsid w:val="00404F14"/>
    <w:rsid w:val="004136B2"/>
    <w:rsid w:val="00413EA1"/>
    <w:rsid w:val="00430D06"/>
    <w:rsid w:val="004333DE"/>
    <w:rsid w:val="00436E79"/>
    <w:rsid w:val="00450E9F"/>
    <w:rsid w:val="0047346F"/>
    <w:rsid w:val="00487128"/>
    <w:rsid w:val="00487B44"/>
    <w:rsid w:val="004C4831"/>
    <w:rsid w:val="004E0F69"/>
    <w:rsid w:val="004E4EF8"/>
    <w:rsid w:val="005005E0"/>
    <w:rsid w:val="00500CC5"/>
    <w:rsid w:val="005018D6"/>
    <w:rsid w:val="00503A97"/>
    <w:rsid w:val="0050508E"/>
    <w:rsid w:val="005106D7"/>
    <w:rsid w:val="00515B20"/>
    <w:rsid w:val="00521DF5"/>
    <w:rsid w:val="0052257C"/>
    <w:rsid w:val="0052541A"/>
    <w:rsid w:val="00536932"/>
    <w:rsid w:val="00547A4A"/>
    <w:rsid w:val="005508D7"/>
    <w:rsid w:val="005653C1"/>
    <w:rsid w:val="00567889"/>
    <w:rsid w:val="00571298"/>
    <w:rsid w:val="005803F4"/>
    <w:rsid w:val="00582D6A"/>
    <w:rsid w:val="00590A92"/>
    <w:rsid w:val="00591D86"/>
    <w:rsid w:val="00593CD2"/>
    <w:rsid w:val="00596AB7"/>
    <w:rsid w:val="005972DE"/>
    <w:rsid w:val="005A4F91"/>
    <w:rsid w:val="005B3E59"/>
    <w:rsid w:val="005D0BA9"/>
    <w:rsid w:val="005D6715"/>
    <w:rsid w:val="005D6879"/>
    <w:rsid w:val="005E01DE"/>
    <w:rsid w:val="005E516C"/>
    <w:rsid w:val="005F0BB2"/>
    <w:rsid w:val="005F340C"/>
    <w:rsid w:val="005F5EA8"/>
    <w:rsid w:val="00605DA6"/>
    <w:rsid w:val="00607C77"/>
    <w:rsid w:val="00613E55"/>
    <w:rsid w:val="00615DF6"/>
    <w:rsid w:val="00630C42"/>
    <w:rsid w:val="00631556"/>
    <w:rsid w:val="00634848"/>
    <w:rsid w:val="00663219"/>
    <w:rsid w:val="00670E9A"/>
    <w:rsid w:val="006756F4"/>
    <w:rsid w:val="006817AE"/>
    <w:rsid w:val="00682E83"/>
    <w:rsid w:val="006859B5"/>
    <w:rsid w:val="006A0C58"/>
    <w:rsid w:val="006A0E0A"/>
    <w:rsid w:val="006A4E7B"/>
    <w:rsid w:val="006D10F1"/>
    <w:rsid w:val="006D2945"/>
    <w:rsid w:val="006D4A8E"/>
    <w:rsid w:val="006D6B59"/>
    <w:rsid w:val="006E07A9"/>
    <w:rsid w:val="006E082B"/>
    <w:rsid w:val="006E4E6B"/>
    <w:rsid w:val="006F0DEA"/>
    <w:rsid w:val="00717CAB"/>
    <w:rsid w:val="00720C71"/>
    <w:rsid w:val="00721F0C"/>
    <w:rsid w:val="00722664"/>
    <w:rsid w:val="00725386"/>
    <w:rsid w:val="0073367B"/>
    <w:rsid w:val="00742170"/>
    <w:rsid w:val="00762948"/>
    <w:rsid w:val="00763948"/>
    <w:rsid w:val="00763ADC"/>
    <w:rsid w:val="00765686"/>
    <w:rsid w:val="007868A6"/>
    <w:rsid w:val="007917CF"/>
    <w:rsid w:val="007A28E6"/>
    <w:rsid w:val="007C009D"/>
    <w:rsid w:val="007C16BD"/>
    <w:rsid w:val="007C2095"/>
    <w:rsid w:val="007C71BD"/>
    <w:rsid w:val="007D18C8"/>
    <w:rsid w:val="007E43E4"/>
    <w:rsid w:val="007F31AC"/>
    <w:rsid w:val="007F5D9C"/>
    <w:rsid w:val="00800BBA"/>
    <w:rsid w:val="008029C7"/>
    <w:rsid w:val="00812A6F"/>
    <w:rsid w:val="00815B0A"/>
    <w:rsid w:val="008212BF"/>
    <w:rsid w:val="008214B9"/>
    <w:rsid w:val="00841A91"/>
    <w:rsid w:val="00842930"/>
    <w:rsid w:val="00845FAA"/>
    <w:rsid w:val="0085437D"/>
    <w:rsid w:val="00860CBD"/>
    <w:rsid w:val="00887ED8"/>
    <w:rsid w:val="00890741"/>
    <w:rsid w:val="008B6BCA"/>
    <w:rsid w:val="008C77B3"/>
    <w:rsid w:val="008D1416"/>
    <w:rsid w:val="008D7C11"/>
    <w:rsid w:val="008E023B"/>
    <w:rsid w:val="008E1D7F"/>
    <w:rsid w:val="008E2D2D"/>
    <w:rsid w:val="008F5F85"/>
    <w:rsid w:val="009128DA"/>
    <w:rsid w:val="0092051D"/>
    <w:rsid w:val="00921838"/>
    <w:rsid w:val="00924D92"/>
    <w:rsid w:val="009267B0"/>
    <w:rsid w:val="009334AB"/>
    <w:rsid w:val="009371D1"/>
    <w:rsid w:val="0094298A"/>
    <w:rsid w:val="0095679F"/>
    <w:rsid w:val="00967021"/>
    <w:rsid w:val="009A49E4"/>
    <w:rsid w:val="009B421E"/>
    <w:rsid w:val="009B4D29"/>
    <w:rsid w:val="009E24B5"/>
    <w:rsid w:val="009E2A17"/>
    <w:rsid w:val="009E4022"/>
    <w:rsid w:val="009E6761"/>
    <w:rsid w:val="009E6CC5"/>
    <w:rsid w:val="009F0F81"/>
    <w:rsid w:val="009F3FE0"/>
    <w:rsid w:val="00A16532"/>
    <w:rsid w:val="00A17DA3"/>
    <w:rsid w:val="00A2071E"/>
    <w:rsid w:val="00A229CD"/>
    <w:rsid w:val="00A255D9"/>
    <w:rsid w:val="00A34B36"/>
    <w:rsid w:val="00A34D0A"/>
    <w:rsid w:val="00A41233"/>
    <w:rsid w:val="00A43AFD"/>
    <w:rsid w:val="00A43FEB"/>
    <w:rsid w:val="00A5084A"/>
    <w:rsid w:val="00A51903"/>
    <w:rsid w:val="00A559E4"/>
    <w:rsid w:val="00A93975"/>
    <w:rsid w:val="00A93EFC"/>
    <w:rsid w:val="00A95DCD"/>
    <w:rsid w:val="00AC4DD4"/>
    <w:rsid w:val="00AD29FF"/>
    <w:rsid w:val="00AE065A"/>
    <w:rsid w:val="00B0228A"/>
    <w:rsid w:val="00B11C15"/>
    <w:rsid w:val="00B25DA4"/>
    <w:rsid w:val="00B26DD3"/>
    <w:rsid w:val="00B31562"/>
    <w:rsid w:val="00B34180"/>
    <w:rsid w:val="00B43AE8"/>
    <w:rsid w:val="00B448B6"/>
    <w:rsid w:val="00B50E5F"/>
    <w:rsid w:val="00B579CF"/>
    <w:rsid w:val="00B61820"/>
    <w:rsid w:val="00B63637"/>
    <w:rsid w:val="00B726E5"/>
    <w:rsid w:val="00B727D5"/>
    <w:rsid w:val="00B7282E"/>
    <w:rsid w:val="00B807E7"/>
    <w:rsid w:val="00B83F96"/>
    <w:rsid w:val="00B865EF"/>
    <w:rsid w:val="00BA2CE9"/>
    <w:rsid w:val="00BA38D5"/>
    <w:rsid w:val="00BA4D0A"/>
    <w:rsid w:val="00BB45C1"/>
    <w:rsid w:val="00BC4BE6"/>
    <w:rsid w:val="00BE7EDE"/>
    <w:rsid w:val="00BF6346"/>
    <w:rsid w:val="00BF6E27"/>
    <w:rsid w:val="00C04181"/>
    <w:rsid w:val="00C10DC2"/>
    <w:rsid w:val="00C201FC"/>
    <w:rsid w:val="00C216A8"/>
    <w:rsid w:val="00C26CA7"/>
    <w:rsid w:val="00C32473"/>
    <w:rsid w:val="00C41CF1"/>
    <w:rsid w:val="00C438F0"/>
    <w:rsid w:val="00C44F53"/>
    <w:rsid w:val="00C80578"/>
    <w:rsid w:val="00C84E4C"/>
    <w:rsid w:val="00C87073"/>
    <w:rsid w:val="00CA1094"/>
    <w:rsid w:val="00CB3926"/>
    <w:rsid w:val="00CC6003"/>
    <w:rsid w:val="00CD1FEA"/>
    <w:rsid w:val="00CD34BF"/>
    <w:rsid w:val="00CE6B4F"/>
    <w:rsid w:val="00CF40F1"/>
    <w:rsid w:val="00CF5B47"/>
    <w:rsid w:val="00D006C7"/>
    <w:rsid w:val="00D06A6B"/>
    <w:rsid w:val="00D16DBE"/>
    <w:rsid w:val="00D32D2C"/>
    <w:rsid w:val="00D5563C"/>
    <w:rsid w:val="00D57F98"/>
    <w:rsid w:val="00D63E74"/>
    <w:rsid w:val="00D6607C"/>
    <w:rsid w:val="00D66F11"/>
    <w:rsid w:val="00D72000"/>
    <w:rsid w:val="00D725B1"/>
    <w:rsid w:val="00D8159D"/>
    <w:rsid w:val="00D94A47"/>
    <w:rsid w:val="00D953B5"/>
    <w:rsid w:val="00DC329C"/>
    <w:rsid w:val="00DC71FF"/>
    <w:rsid w:val="00DD45A5"/>
    <w:rsid w:val="00DD61E3"/>
    <w:rsid w:val="00DE7E1A"/>
    <w:rsid w:val="00DF32ED"/>
    <w:rsid w:val="00E0094F"/>
    <w:rsid w:val="00E03503"/>
    <w:rsid w:val="00E13382"/>
    <w:rsid w:val="00E148CE"/>
    <w:rsid w:val="00E4733B"/>
    <w:rsid w:val="00E50606"/>
    <w:rsid w:val="00E50985"/>
    <w:rsid w:val="00E51C3C"/>
    <w:rsid w:val="00E51F60"/>
    <w:rsid w:val="00E55E33"/>
    <w:rsid w:val="00E64D95"/>
    <w:rsid w:val="00E72165"/>
    <w:rsid w:val="00E779A6"/>
    <w:rsid w:val="00E77C68"/>
    <w:rsid w:val="00E90ED4"/>
    <w:rsid w:val="00EC1529"/>
    <w:rsid w:val="00EC1D7D"/>
    <w:rsid w:val="00EE4E24"/>
    <w:rsid w:val="00EF1CA6"/>
    <w:rsid w:val="00F05F92"/>
    <w:rsid w:val="00F32E42"/>
    <w:rsid w:val="00F46882"/>
    <w:rsid w:val="00F52A0B"/>
    <w:rsid w:val="00F54FEC"/>
    <w:rsid w:val="00F8341F"/>
    <w:rsid w:val="00F83662"/>
    <w:rsid w:val="00FA0324"/>
    <w:rsid w:val="00FA5E5B"/>
    <w:rsid w:val="00FB4A14"/>
    <w:rsid w:val="00FB60F3"/>
    <w:rsid w:val="00FB6371"/>
    <w:rsid w:val="00FB66E1"/>
    <w:rsid w:val="00FB6EC3"/>
    <w:rsid w:val="00FB7689"/>
    <w:rsid w:val="00FB7FE2"/>
    <w:rsid w:val="00FC01F6"/>
    <w:rsid w:val="00FD192D"/>
    <w:rsid w:val="00FE08F2"/>
    <w:rsid w:val="00FE1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D0C7588"/>
  <w15:docId w15:val="{D84E3D86-5DC0-4684-8FB0-88C1DDB7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17"/>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16"/>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1DF5"/>
    <w:pPr>
      <w:spacing w:after="200" w:line="276" w:lineRule="auto"/>
    </w:pPr>
    <w:rPr>
      <w:rFonts w:ascii="Calibri" w:eastAsia="Calibri" w:hAnsi="Calibri" w:cs="Times New Roman"/>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ormln"/>
    <w:link w:val="Nadpis1Char"/>
    <w:qFormat/>
    <w:rsid w:val="004136B2"/>
    <w:pPr>
      <w:keepNext/>
      <w:keepLines/>
      <w:spacing w:before="240" w:line="320" w:lineRule="atLeast"/>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qFormat/>
    <w:rsid w:val="004136B2"/>
    <w:pPr>
      <w:keepNext/>
      <w:keepLines/>
      <w:spacing w:before="240" w:after="120"/>
      <w:outlineLvl w:val="1"/>
    </w:pPr>
    <w:rPr>
      <w:rFonts w:asciiTheme="majorHAnsi" w:eastAsiaTheme="majorEastAsia" w:hAnsiTheme="majorHAnsi" w:cstheme="majorBidi"/>
      <w:b/>
      <w:sz w:val="24"/>
      <w:szCs w:val="26"/>
    </w:rPr>
  </w:style>
  <w:style w:type="paragraph" w:styleId="Nadpis3">
    <w:name w:val="heading 3"/>
    <w:basedOn w:val="Normln"/>
    <w:next w:val="Normln"/>
    <w:link w:val="Nadpis3Char"/>
    <w:qFormat/>
    <w:rsid w:val="005005E0"/>
    <w:pPr>
      <w:keepNext/>
      <w:keepLines/>
      <w:spacing w:before="240"/>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297CFC"/>
    <w:pPr>
      <w:keepNext/>
      <w:keepLines/>
      <w:spacing w:before="240"/>
      <w:outlineLvl w:val="3"/>
    </w:pPr>
    <w:rPr>
      <w:rFonts w:asciiTheme="majorHAnsi" w:eastAsiaTheme="majorEastAsia" w:hAnsiTheme="majorHAnsi" w:cstheme="majorBidi"/>
      <w:b/>
      <w:bCs/>
      <w:iCs/>
    </w:rPr>
  </w:style>
  <w:style w:type="paragraph" w:styleId="Nadpis5">
    <w:name w:val="heading 5"/>
    <w:basedOn w:val="Normln"/>
    <w:link w:val="Nadpis5Char"/>
    <w:qFormat/>
    <w:rsid w:val="00521DF5"/>
    <w:pPr>
      <w:tabs>
        <w:tab w:val="num" w:pos="0"/>
      </w:tabs>
      <w:spacing w:after="120" w:line="280" w:lineRule="atLeast"/>
      <w:ind w:left="4962" w:hanging="708"/>
      <w:jc w:val="both"/>
      <w:outlineLvl w:val="4"/>
    </w:pPr>
    <w:rPr>
      <w:rFonts w:ascii="Garamond" w:eastAsia="Times New Roman" w:hAnsi="Garamond"/>
      <w:sz w:val="24"/>
      <w:szCs w:val="20"/>
      <w:lang w:eastAsia="cs-CZ"/>
    </w:rPr>
  </w:style>
  <w:style w:type="paragraph" w:styleId="Nadpis6">
    <w:name w:val="heading 6"/>
    <w:basedOn w:val="Normln"/>
    <w:link w:val="Nadpis6Char"/>
    <w:qFormat/>
    <w:rsid w:val="00521DF5"/>
    <w:pPr>
      <w:tabs>
        <w:tab w:val="num" w:pos="0"/>
      </w:tabs>
      <w:spacing w:after="120" w:line="280" w:lineRule="atLeast"/>
      <w:ind w:left="5529" w:hanging="708"/>
      <w:jc w:val="both"/>
      <w:outlineLvl w:val="5"/>
    </w:pPr>
    <w:rPr>
      <w:rFonts w:ascii="Garamond" w:eastAsia="Times New Roman" w:hAnsi="Garamond"/>
      <w:sz w:val="24"/>
      <w:szCs w:val="20"/>
      <w:lang w:eastAsia="cs-CZ"/>
    </w:rPr>
  </w:style>
  <w:style w:type="paragraph" w:styleId="Nadpis7">
    <w:name w:val="heading 7"/>
    <w:basedOn w:val="Normln"/>
    <w:link w:val="Nadpis7Char"/>
    <w:qFormat/>
    <w:rsid w:val="00521DF5"/>
    <w:pPr>
      <w:tabs>
        <w:tab w:val="num" w:pos="0"/>
      </w:tabs>
      <w:spacing w:after="120" w:line="280" w:lineRule="atLeast"/>
      <w:ind w:left="4956" w:hanging="708"/>
      <w:jc w:val="both"/>
      <w:outlineLvl w:val="6"/>
    </w:pPr>
    <w:rPr>
      <w:rFonts w:ascii="Garamond" w:eastAsia="Times New Roman" w:hAnsi="Garamond"/>
      <w:sz w:val="24"/>
      <w:szCs w:val="20"/>
      <w:lang w:eastAsia="cs-CZ"/>
    </w:rPr>
  </w:style>
  <w:style w:type="paragraph" w:styleId="Nadpis8">
    <w:name w:val="heading 8"/>
    <w:basedOn w:val="Normln"/>
    <w:link w:val="Nadpis8Char"/>
    <w:qFormat/>
    <w:rsid w:val="00521DF5"/>
    <w:pPr>
      <w:tabs>
        <w:tab w:val="num" w:pos="0"/>
      </w:tabs>
      <w:spacing w:after="120" w:line="280" w:lineRule="atLeast"/>
      <w:ind w:left="5664" w:hanging="708"/>
      <w:jc w:val="both"/>
      <w:outlineLvl w:val="7"/>
    </w:pPr>
    <w:rPr>
      <w:rFonts w:ascii="Garamond" w:eastAsia="Times New Roman" w:hAnsi="Garamond"/>
      <w:sz w:val="24"/>
      <w:szCs w:val="20"/>
      <w:lang w:eastAsia="cs-CZ"/>
    </w:rPr>
  </w:style>
  <w:style w:type="paragraph" w:styleId="Nadpis9">
    <w:name w:val="heading 9"/>
    <w:basedOn w:val="Normln"/>
    <w:link w:val="Nadpis9Char"/>
    <w:qFormat/>
    <w:rsid w:val="00521DF5"/>
    <w:pPr>
      <w:tabs>
        <w:tab w:val="num" w:pos="0"/>
      </w:tabs>
      <w:spacing w:after="120" w:line="280" w:lineRule="atLeast"/>
      <w:ind w:left="6372" w:hanging="708"/>
      <w:jc w:val="both"/>
      <w:outlineLvl w:val="8"/>
    </w:pPr>
    <w:rPr>
      <w:rFonts w:ascii="Garamond" w:eastAsia="Times New Roman" w:hAnsi="Garamond"/>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5686"/>
    <w:pPr>
      <w:tabs>
        <w:tab w:val="center" w:pos="4536"/>
        <w:tab w:val="right" w:pos="9072"/>
      </w:tabs>
      <w:spacing w:after="0" w:line="230" w:lineRule="atLeast"/>
      <w:contextualSpacing/>
    </w:pPr>
    <w:rPr>
      <w:rFonts w:asciiTheme="majorHAnsi" w:hAnsiTheme="majorHAnsi"/>
      <w:b/>
      <w:color w:val="B98004" w:themeColor="accent1"/>
      <w:sz w:val="19"/>
    </w:rPr>
  </w:style>
  <w:style w:type="character" w:customStyle="1" w:styleId="ZhlavChar">
    <w:name w:val="Záhlaví Char"/>
    <w:basedOn w:val="Standardnpsmoodstavce"/>
    <w:link w:val="Zhlav"/>
    <w:uiPriority w:val="99"/>
    <w:rsid w:val="00765686"/>
    <w:rPr>
      <w:rFonts w:asciiTheme="majorHAnsi" w:hAnsiTheme="majorHAnsi"/>
      <w:b/>
      <w:color w:val="B98004" w:themeColor="accent1"/>
      <w:sz w:val="19"/>
    </w:rPr>
  </w:style>
  <w:style w:type="paragraph" w:styleId="Zpat">
    <w:name w:val="footer"/>
    <w:basedOn w:val="Normln"/>
    <w:link w:val="ZpatChar"/>
    <w:uiPriority w:val="99"/>
    <w:unhideWhenUsed/>
    <w:rsid w:val="00765686"/>
    <w:pPr>
      <w:tabs>
        <w:tab w:val="center" w:pos="4536"/>
        <w:tab w:val="right" w:pos="9072"/>
      </w:tabs>
      <w:spacing w:after="0" w:line="192" w:lineRule="atLeast"/>
      <w:contextualSpacing/>
    </w:pPr>
    <w:rPr>
      <w:rFonts w:asciiTheme="majorHAnsi" w:hAnsiTheme="majorHAnsi"/>
      <w:color w:val="B98004" w:themeColor="accent1"/>
      <w:sz w:val="16"/>
    </w:rPr>
  </w:style>
  <w:style w:type="character" w:customStyle="1" w:styleId="ZpatChar">
    <w:name w:val="Zápatí Char"/>
    <w:basedOn w:val="Standardnpsmoodstavce"/>
    <w:link w:val="Zpat"/>
    <w:uiPriority w:val="99"/>
    <w:rsid w:val="00765686"/>
    <w:rPr>
      <w:rFonts w:asciiTheme="majorHAnsi" w:hAnsiTheme="majorHAnsi"/>
      <w:color w:val="B98004" w:themeColor="accent1"/>
      <w:sz w:val="16"/>
    </w:rPr>
  </w:style>
  <w:style w:type="table" w:styleId="Mkatabulky">
    <w:name w:val="Table Grid"/>
    <w:basedOn w:val="Normlntabulka"/>
    <w:uiPriority w:val="39"/>
    <w:rsid w:val="00B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063127"/>
    <w:rPr>
      <w:color w:val="2B579A"/>
      <w:shd w:val="clear" w:color="auto" w:fill="E6E6E6"/>
    </w:rPr>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basedOn w:val="Standardnpsmoodstavce"/>
    <w:link w:val="Nadpis1"/>
    <w:uiPriority w:val="9"/>
    <w:rsid w:val="004136B2"/>
    <w:rPr>
      <w:rFonts w:asciiTheme="majorHAnsi" w:eastAsiaTheme="majorEastAsia" w:hAnsiTheme="majorHAnsi" w:cstheme="majorBidi"/>
      <w:b/>
      <w:sz w:val="28"/>
      <w:szCs w:val="32"/>
    </w:rPr>
  </w:style>
  <w:style w:type="character" w:customStyle="1" w:styleId="Nadpis2Char">
    <w:name w:val="Nadpis 2 Char"/>
    <w:basedOn w:val="Standardnpsmoodstavce"/>
    <w:link w:val="Nadpis2"/>
    <w:rsid w:val="004136B2"/>
    <w:rPr>
      <w:rFonts w:asciiTheme="majorHAnsi" w:eastAsiaTheme="majorEastAsia" w:hAnsiTheme="majorHAnsi" w:cstheme="majorBidi"/>
      <w:b/>
      <w:sz w:val="24"/>
      <w:szCs w:val="26"/>
    </w:rPr>
  </w:style>
  <w:style w:type="paragraph" w:styleId="Textbubliny">
    <w:name w:val="Balloon Text"/>
    <w:basedOn w:val="Normln"/>
    <w:link w:val="TextbublinyChar"/>
    <w:uiPriority w:val="99"/>
    <w:semiHidden/>
    <w:unhideWhenUsed/>
    <w:rsid w:val="00500CC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C5"/>
    <w:rPr>
      <w:rFonts w:ascii="Tahoma" w:hAnsi="Tahoma" w:cs="Tahoma"/>
      <w:color w:val="5E5E5E" w:themeColor="text2"/>
      <w:sz w:val="16"/>
      <w:szCs w:val="16"/>
    </w:rPr>
  </w:style>
  <w:style w:type="paragraph" w:styleId="Nzev">
    <w:name w:val="Title"/>
    <w:basedOn w:val="Normln"/>
    <w:next w:val="Normln"/>
    <w:link w:val="NzevChar"/>
    <w:uiPriority w:val="13"/>
    <w:qFormat/>
    <w:rsid w:val="00204A10"/>
    <w:pPr>
      <w:spacing w:before="480"/>
      <w:contextualSpacing/>
    </w:pPr>
    <w:rPr>
      <w:rFonts w:ascii="Roboto" w:eastAsiaTheme="majorEastAsia" w:hAnsi="Roboto" w:cstheme="majorBidi"/>
      <w:b/>
      <w:spacing w:val="5"/>
      <w:kern w:val="28"/>
      <w:szCs w:val="52"/>
    </w:rPr>
  </w:style>
  <w:style w:type="character" w:customStyle="1" w:styleId="NzevChar">
    <w:name w:val="Název Char"/>
    <w:basedOn w:val="Standardnpsmoodstavce"/>
    <w:link w:val="Nzev"/>
    <w:uiPriority w:val="13"/>
    <w:rsid w:val="00204A10"/>
    <w:rPr>
      <w:rFonts w:ascii="Roboto" w:eastAsiaTheme="majorEastAsia" w:hAnsi="Roboto" w:cstheme="majorBidi"/>
      <w:b/>
      <w:spacing w:val="5"/>
      <w:kern w:val="28"/>
      <w:szCs w:val="52"/>
    </w:rPr>
  </w:style>
  <w:style w:type="character" w:styleId="Zstupntext">
    <w:name w:val="Placeholder Text"/>
    <w:basedOn w:val="Standardnpsmoodstavce"/>
    <w:uiPriority w:val="99"/>
    <w:semiHidden/>
    <w:rsid w:val="00FB7FE2"/>
    <w:rPr>
      <w:color w:val="808080"/>
    </w:rPr>
  </w:style>
  <w:style w:type="paragraph" w:styleId="Revize">
    <w:name w:val="Revision"/>
    <w:hidden/>
    <w:uiPriority w:val="99"/>
    <w:semiHidden/>
    <w:rsid w:val="002A058B"/>
    <w:pPr>
      <w:spacing w:after="0" w:line="240" w:lineRule="auto"/>
    </w:pPr>
  </w:style>
  <w:style w:type="paragraph" w:styleId="Podnadpis">
    <w:name w:val="Subtitle"/>
    <w:basedOn w:val="Normln"/>
    <w:next w:val="Normln"/>
    <w:link w:val="PodnadpisChar"/>
    <w:uiPriority w:val="13"/>
    <w:rsid w:val="004136B2"/>
    <w:pPr>
      <w:numPr>
        <w:ilvl w:val="1"/>
      </w:numPr>
      <w:spacing w:before="240"/>
    </w:pPr>
    <w:rPr>
      <w:rFonts w:asciiTheme="majorHAnsi" w:eastAsiaTheme="majorEastAsia" w:hAnsiTheme="majorHAnsi" w:cstheme="majorBidi"/>
      <w:b/>
      <w:iCs/>
      <w:sz w:val="24"/>
      <w:szCs w:val="24"/>
    </w:rPr>
  </w:style>
  <w:style w:type="character" w:customStyle="1" w:styleId="PodnadpisChar">
    <w:name w:val="Podnadpis Char"/>
    <w:basedOn w:val="Standardnpsmoodstavce"/>
    <w:link w:val="Podnadpis"/>
    <w:uiPriority w:val="13"/>
    <w:rsid w:val="004136B2"/>
    <w:rPr>
      <w:rFonts w:asciiTheme="majorHAnsi" w:eastAsiaTheme="majorEastAsia" w:hAnsiTheme="majorHAnsi" w:cstheme="majorBidi"/>
      <w:b/>
      <w:iCs/>
      <w:sz w:val="24"/>
      <w:szCs w:val="24"/>
    </w:rPr>
  </w:style>
  <w:style w:type="character" w:styleId="Zdraznnintenzivn">
    <w:name w:val="Intense Emphasis"/>
    <w:basedOn w:val="Standardnpsmoodstavce"/>
    <w:uiPriority w:val="2"/>
    <w:qFormat/>
    <w:rsid w:val="00174382"/>
    <w:rPr>
      <w:b/>
      <w:bCs/>
      <w:i/>
      <w:iCs/>
      <w:color w:val="auto"/>
    </w:rPr>
  </w:style>
  <w:style w:type="character" w:styleId="Hypertextovodkaz">
    <w:name w:val="Hyperlink"/>
    <w:basedOn w:val="Standardnpsmoodstavce"/>
    <w:unhideWhenUsed/>
    <w:rsid w:val="009F3FE0"/>
    <w:rPr>
      <w:color w:val="000000" w:themeColor="hyperlink"/>
      <w:u w:val="none"/>
    </w:rPr>
  </w:style>
  <w:style w:type="character" w:customStyle="1" w:styleId="Nadpis3Char">
    <w:name w:val="Nadpis 3 Char"/>
    <w:basedOn w:val="Standardnpsmoodstavce"/>
    <w:link w:val="Nadpis3"/>
    <w:uiPriority w:val="9"/>
    <w:rsid w:val="005005E0"/>
    <w:rPr>
      <w:rFonts w:asciiTheme="majorHAnsi" w:eastAsiaTheme="majorEastAsia" w:hAnsiTheme="majorHAnsi" w:cstheme="majorBidi"/>
      <w:b/>
      <w:bCs/>
      <w:sz w:val="20"/>
    </w:rPr>
  </w:style>
  <w:style w:type="character" w:customStyle="1" w:styleId="Nadpis4Char">
    <w:name w:val="Nadpis 4 Char"/>
    <w:basedOn w:val="Standardnpsmoodstavce"/>
    <w:link w:val="Nadpis4"/>
    <w:uiPriority w:val="9"/>
    <w:semiHidden/>
    <w:rsid w:val="00297CFC"/>
    <w:rPr>
      <w:rFonts w:asciiTheme="majorHAnsi" w:eastAsiaTheme="majorEastAsia" w:hAnsiTheme="majorHAnsi" w:cstheme="majorBidi"/>
      <w:b/>
      <w:bCs/>
      <w:iCs/>
      <w:sz w:val="18"/>
    </w:rPr>
  </w:style>
  <w:style w:type="character" w:customStyle="1" w:styleId="Zmnka2">
    <w:name w:val="Zmínka2"/>
    <w:basedOn w:val="Standardnpsmoodstavce"/>
    <w:uiPriority w:val="99"/>
    <w:semiHidden/>
    <w:unhideWhenUsed/>
    <w:rsid w:val="00763948"/>
    <w:rPr>
      <w:color w:val="2B579A"/>
      <w:shd w:val="clear" w:color="auto" w:fill="E6E6E6"/>
    </w:rPr>
  </w:style>
  <w:style w:type="character" w:styleId="Nevyeenzmnka">
    <w:name w:val="Unresolved Mention"/>
    <w:basedOn w:val="Standardnpsmoodstavce"/>
    <w:uiPriority w:val="99"/>
    <w:semiHidden/>
    <w:unhideWhenUsed/>
    <w:rsid w:val="00C32473"/>
    <w:rPr>
      <w:color w:val="808080"/>
      <w:shd w:val="clear" w:color="auto" w:fill="E6E6E6"/>
    </w:rPr>
  </w:style>
  <w:style w:type="character" w:styleId="Siln">
    <w:name w:val="Strong"/>
    <w:basedOn w:val="Standardnpsmoodstavce"/>
    <w:uiPriority w:val="1"/>
    <w:qFormat/>
    <w:rsid w:val="00630C42"/>
    <w:rPr>
      <w:b/>
      <w:bCs/>
    </w:rPr>
  </w:style>
  <w:style w:type="paragraph" w:styleId="Bezmezer">
    <w:name w:val="No Spacing"/>
    <w:uiPriority w:val="1"/>
    <w:qFormat/>
    <w:rsid w:val="00765686"/>
    <w:pPr>
      <w:spacing w:after="0" w:line="240" w:lineRule="atLeast"/>
      <w:contextualSpacing/>
    </w:pPr>
    <w:rPr>
      <w:sz w:val="20"/>
    </w:rPr>
  </w:style>
  <w:style w:type="paragraph" w:styleId="Adresanaoblku">
    <w:name w:val="envelope address"/>
    <w:aliases w:val="Adresa"/>
    <w:basedOn w:val="Normln"/>
    <w:uiPriority w:val="14"/>
    <w:rsid w:val="00765686"/>
    <w:pPr>
      <w:framePr w:w="7921" w:h="1979" w:hRule="exact" w:hSpace="142" w:wrap="notBeside" w:hAnchor="page" w:xAlign="center" w:yAlign="bottom"/>
      <w:spacing w:after="0"/>
      <w:contextualSpacing/>
    </w:pPr>
    <w:rPr>
      <w:rFonts w:eastAsiaTheme="majorEastAsia" w:cstheme="majorBidi"/>
      <w:b/>
      <w:szCs w:val="24"/>
    </w:rPr>
  </w:style>
  <w:style w:type="paragraph" w:styleId="Osloven">
    <w:name w:val="Salutation"/>
    <w:basedOn w:val="Normln"/>
    <w:next w:val="Normln"/>
    <w:link w:val="OslovenChar"/>
    <w:uiPriority w:val="16"/>
    <w:rsid w:val="00765686"/>
    <w:pPr>
      <w:spacing w:before="240"/>
      <w:contextualSpacing/>
    </w:pPr>
  </w:style>
  <w:style w:type="character" w:customStyle="1" w:styleId="OslovenChar">
    <w:name w:val="Oslovení Char"/>
    <w:basedOn w:val="Standardnpsmoodstavce"/>
    <w:link w:val="Osloven"/>
    <w:uiPriority w:val="16"/>
    <w:rsid w:val="00404F14"/>
    <w:rPr>
      <w:sz w:val="20"/>
    </w:rPr>
  </w:style>
  <w:style w:type="paragraph" w:styleId="Podpis">
    <w:name w:val="Signature"/>
    <w:basedOn w:val="Normln"/>
    <w:next w:val="Bezmezer"/>
    <w:link w:val="PodpisChar"/>
    <w:uiPriority w:val="17"/>
    <w:rsid w:val="00765686"/>
    <w:pPr>
      <w:spacing w:after="0"/>
      <w:contextualSpacing/>
    </w:pPr>
    <w:rPr>
      <w:b/>
    </w:rPr>
  </w:style>
  <w:style w:type="character" w:customStyle="1" w:styleId="PodpisChar">
    <w:name w:val="Podpis Char"/>
    <w:basedOn w:val="Standardnpsmoodstavce"/>
    <w:link w:val="Podpis"/>
    <w:uiPriority w:val="17"/>
    <w:rsid w:val="00404F14"/>
    <w:rPr>
      <w:b/>
      <w:sz w:val="20"/>
    </w:rPr>
  </w:style>
  <w:style w:type="paragraph" w:styleId="Datum">
    <w:name w:val="Date"/>
    <w:basedOn w:val="Normln"/>
    <w:next w:val="Normln"/>
    <w:link w:val="DatumChar"/>
    <w:uiPriority w:val="15"/>
    <w:rsid w:val="00765686"/>
    <w:pPr>
      <w:spacing w:after="480"/>
      <w:contextualSpacing/>
    </w:pPr>
  </w:style>
  <w:style w:type="character" w:customStyle="1" w:styleId="DatumChar">
    <w:name w:val="Datum Char"/>
    <w:basedOn w:val="Standardnpsmoodstavce"/>
    <w:link w:val="Datum"/>
    <w:uiPriority w:val="15"/>
    <w:rsid w:val="00404F14"/>
    <w:rPr>
      <w:sz w:val="20"/>
    </w:rPr>
  </w:style>
  <w:style w:type="paragraph" w:customStyle="1" w:styleId="Pozdrav">
    <w:name w:val="Pozdrav"/>
    <w:basedOn w:val="Normln"/>
    <w:next w:val="Normln"/>
    <w:link w:val="PozdravChar"/>
    <w:uiPriority w:val="17"/>
    <w:rsid w:val="00765686"/>
    <w:pPr>
      <w:spacing w:before="240" w:after="960"/>
      <w:contextualSpacing/>
    </w:pPr>
  </w:style>
  <w:style w:type="character" w:customStyle="1" w:styleId="PozdravChar">
    <w:name w:val="Pozdrav Char"/>
    <w:basedOn w:val="Standardnpsmoodstavce"/>
    <w:link w:val="Pozdrav"/>
    <w:uiPriority w:val="17"/>
    <w:rsid w:val="00404F14"/>
    <w:rPr>
      <w:sz w:val="20"/>
    </w:rPr>
  </w:style>
  <w:style w:type="paragraph" w:customStyle="1" w:styleId="Plohy">
    <w:name w:val="Přílohy"/>
    <w:basedOn w:val="Normln"/>
    <w:next w:val="Bezmezer"/>
    <w:link w:val="PlohyChar"/>
    <w:uiPriority w:val="18"/>
    <w:rsid w:val="00B448B6"/>
    <w:pPr>
      <w:spacing w:before="960" w:after="0"/>
      <w:contextualSpacing/>
    </w:pPr>
    <w:rPr>
      <w:b/>
      <w:bCs/>
    </w:rPr>
  </w:style>
  <w:style w:type="paragraph" w:customStyle="1" w:styleId="Navdom">
    <w:name w:val="Na vědomí"/>
    <w:basedOn w:val="Normln"/>
    <w:next w:val="Bezmezer"/>
    <w:link w:val="NavdomChar"/>
    <w:uiPriority w:val="19"/>
    <w:rsid w:val="00B448B6"/>
    <w:pPr>
      <w:spacing w:before="240" w:after="0"/>
      <w:contextualSpacing/>
    </w:pPr>
    <w:rPr>
      <w:b/>
      <w:bCs/>
    </w:rPr>
  </w:style>
  <w:style w:type="character" w:customStyle="1" w:styleId="PlohyChar">
    <w:name w:val="Přílohy Char"/>
    <w:basedOn w:val="Standardnpsmoodstavce"/>
    <w:link w:val="Plohy"/>
    <w:uiPriority w:val="18"/>
    <w:rsid w:val="00B448B6"/>
    <w:rPr>
      <w:b/>
      <w:bCs/>
      <w:sz w:val="20"/>
    </w:rPr>
  </w:style>
  <w:style w:type="character" w:customStyle="1" w:styleId="NavdomChar">
    <w:name w:val="Na vědomí Char"/>
    <w:basedOn w:val="Standardnpsmoodstavce"/>
    <w:link w:val="Navdom"/>
    <w:uiPriority w:val="19"/>
    <w:rsid w:val="00B448B6"/>
    <w:rPr>
      <w:b/>
      <w:bCs/>
      <w:sz w:val="20"/>
    </w:rPr>
  </w:style>
  <w:style w:type="paragraph" w:customStyle="1" w:styleId="E2CFE269CCB6445F82DB5DA8018A7AB36">
    <w:name w:val="E2CFE269CCB6445F82DB5DA8018A7AB36"/>
    <w:rsid w:val="008D1416"/>
    <w:pPr>
      <w:spacing w:before="480" w:after="240" w:line="240" w:lineRule="atLeast"/>
      <w:contextualSpacing/>
    </w:pPr>
    <w:rPr>
      <w:rFonts w:eastAsiaTheme="majorEastAsia" w:cstheme="majorBidi"/>
      <w:b/>
      <w:spacing w:val="5"/>
      <w:kern w:val="28"/>
      <w:sz w:val="20"/>
      <w:szCs w:val="52"/>
    </w:rPr>
  </w:style>
  <w:style w:type="character" w:customStyle="1" w:styleId="Nadpis5Char">
    <w:name w:val="Nadpis 5 Char"/>
    <w:basedOn w:val="Standardnpsmoodstavce"/>
    <w:link w:val="Nadpis5"/>
    <w:rsid w:val="00521DF5"/>
    <w:rPr>
      <w:rFonts w:ascii="Garamond" w:eastAsia="Times New Roman" w:hAnsi="Garamond" w:cs="Times New Roman"/>
      <w:sz w:val="24"/>
      <w:szCs w:val="20"/>
      <w:lang w:eastAsia="cs-CZ"/>
    </w:rPr>
  </w:style>
  <w:style w:type="character" w:customStyle="1" w:styleId="Nadpis6Char">
    <w:name w:val="Nadpis 6 Char"/>
    <w:basedOn w:val="Standardnpsmoodstavce"/>
    <w:link w:val="Nadpis6"/>
    <w:rsid w:val="00521DF5"/>
    <w:rPr>
      <w:rFonts w:ascii="Garamond" w:eastAsia="Times New Roman" w:hAnsi="Garamond" w:cs="Times New Roman"/>
      <w:sz w:val="24"/>
      <w:szCs w:val="20"/>
      <w:lang w:eastAsia="cs-CZ"/>
    </w:rPr>
  </w:style>
  <w:style w:type="character" w:customStyle="1" w:styleId="Nadpis7Char">
    <w:name w:val="Nadpis 7 Char"/>
    <w:basedOn w:val="Standardnpsmoodstavce"/>
    <w:link w:val="Nadpis7"/>
    <w:rsid w:val="00521DF5"/>
    <w:rPr>
      <w:rFonts w:ascii="Garamond" w:eastAsia="Times New Roman" w:hAnsi="Garamond" w:cs="Times New Roman"/>
      <w:sz w:val="24"/>
      <w:szCs w:val="20"/>
      <w:lang w:eastAsia="cs-CZ"/>
    </w:rPr>
  </w:style>
  <w:style w:type="character" w:customStyle="1" w:styleId="Nadpis8Char">
    <w:name w:val="Nadpis 8 Char"/>
    <w:basedOn w:val="Standardnpsmoodstavce"/>
    <w:link w:val="Nadpis8"/>
    <w:rsid w:val="00521DF5"/>
    <w:rPr>
      <w:rFonts w:ascii="Garamond" w:eastAsia="Times New Roman" w:hAnsi="Garamond" w:cs="Times New Roman"/>
      <w:sz w:val="24"/>
      <w:szCs w:val="20"/>
      <w:lang w:eastAsia="cs-CZ"/>
    </w:rPr>
  </w:style>
  <w:style w:type="character" w:customStyle="1" w:styleId="Nadpis9Char">
    <w:name w:val="Nadpis 9 Char"/>
    <w:basedOn w:val="Standardnpsmoodstavce"/>
    <w:link w:val="Nadpis9"/>
    <w:rsid w:val="00521DF5"/>
    <w:rPr>
      <w:rFonts w:ascii="Garamond" w:eastAsia="Times New Roman" w:hAnsi="Garamond" w:cs="Times New Roman"/>
      <w:sz w:val="24"/>
      <w:szCs w:val="20"/>
      <w:lang w:eastAsia="cs-CZ"/>
    </w:rPr>
  </w:style>
  <w:style w:type="paragraph" w:customStyle="1" w:styleId="Identifikacestran">
    <w:name w:val="Identifikace stran"/>
    <w:basedOn w:val="Normln"/>
    <w:rsid w:val="00521DF5"/>
    <w:pPr>
      <w:overflowPunct w:val="0"/>
      <w:autoSpaceDE w:val="0"/>
      <w:autoSpaceDN w:val="0"/>
      <w:adjustRightInd w:val="0"/>
      <w:spacing w:after="0" w:line="280" w:lineRule="atLeast"/>
      <w:jc w:val="both"/>
      <w:textAlignment w:val="baseline"/>
    </w:pPr>
    <w:rPr>
      <w:rFonts w:ascii="Times New Roman" w:eastAsia="Times New Roman" w:hAnsi="Times New Roman"/>
      <w:sz w:val="24"/>
      <w:szCs w:val="20"/>
    </w:rPr>
  </w:style>
  <w:style w:type="paragraph" w:customStyle="1" w:styleId="Smluvnstrana">
    <w:name w:val="Smluvní strana"/>
    <w:basedOn w:val="Normln"/>
    <w:rsid w:val="00521DF5"/>
    <w:pPr>
      <w:overflowPunct w:val="0"/>
      <w:autoSpaceDE w:val="0"/>
      <w:autoSpaceDN w:val="0"/>
      <w:adjustRightInd w:val="0"/>
      <w:spacing w:after="0" w:line="280" w:lineRule="atLeast"/>
      <w:jc w:val="both"/>
      <w:textAlignment w:val="baseline"/>
    </w:pPr>
    <w:rPr>
      <w:rFonts w:ascii="Times New Roman" w:eastAsia="Times New Roman" w:hAnsi="Times New Roman"/>
      <w:b/>
      <w:sz w:val="28"/>
      <w:szCs w:val="20"/>
    </w:rPr>
  </w:style>
  <w:style w:type="paragraph" w:customStyle="1" w:styleId="Prohlen">
    <w:name w:val="Prohlášení"/>
    <w:basedOn w:val="Normln"/>
    <w:rsid w:val="00521DF5"/>
    <w:pPr>
      <w:spacing w:after="0" w:line="280" w:lineRule="atLeast"/>
      <w:jc w:val="center"/>
    </w:pPr>
    <w:rPr>
      <w:rFonts w:ascii="Garamond" w:eastAsia="Times New Roman" w:hAnsi="Garamond"/>
      <w:b/>
      <w:sz w:val="24"/>
      <w:szCs w:val="20"/>
      <w:lang w:eastAsia="cs-CZ"/>
    </w:rPr>
  </w:style>
  <w:style w:type="paragraph" w:styleId="Textkomente">
    <w:name w:val="annotation text"/>
    <w:basedOn w:val="Normln"/>
    <w:link w:val="TextkomenteChar"/>
    <w:unhideWhenUsed/>
    <w:rsid w:val="00521DF5"/>
    <w:rPr>
      <w:sz w:val="20"/>
      <w:szCs w:val="20"/>
    </w:rPr>
  </w:style>
  <w:style w:type="character" w:customStyle="1" w:styleId="TextkomenteChar">
    <w:name w:val="Text komentáře Char"/>
    <w:basedOn w:val="Standardnpsmoodstavce"/>
    <w:link w:val="Textkomente"/>
    <w:rsid w:val="00521DF5"/>
    <w:rPr>
      <w:rFonts w:ascii="Calibri" w:eastAsia="Calibri" w:hAnsi="Calibri" w:cs="Times New Roman"/>
      <w:sz w:val="20"/>
      <w:szCs w:val="20"/>
    </w:rPr>
  </w:style>
  <w:style w:type="paragraph" w:styleId="Odstavecseseznamem">
    <w:name w:val="List Paragraph"/>
    <w:basedOn w:val="Normln"/>
    <w:qFormat/>
    <w:rsid w:val="00521DF5"/>
    <w:pPr>
      <w:suppressAutoHyphens/>
      <w:spacing w:after="0" w:line="240" w:lineRule="auto"/>
      <w:ind w:left="720"/>
      <w:contextualSpacing/>
    </w:pPr>
    <w:rPr>
      <w:rFonts w:ascii="Times New Roman" w:eastAsia="Times New Roman" w:hAnsi="Times New Roman"/>
      <w:sz w:val="24"/>
      <w:szCs w:val="24"/>
      <w:lang w:eastAsia="ar-SA"/>
    </w:rPr>
  </w:style>
  <w:style w:type="table" w:customStyle="1" w:styleId="Mkatabulky1">
    <w:name w:val="Mřížka tabulky1"/>
    <w:basedOn w:val="Normlntabulka"/>
    <w:next w:val="Mkatabulky"/>
    <w:uiPriority w:val="39"/>
    <w:rsid w:val="00887ED8"/>
    <w:pPr>
      <w:spacing w:after="0" w:line="240" w:lineRule="auto"/>
    </w:pPr>
    <w:rPr>
      <w:rFonts w:ascii="Roboto Light" w:eastAsia="Roboto Light" w:hAnsi="Roboto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50E5F"/>
    <w:rPr>
      <w:sz w:val="20"/>
    </w:rPr>
  </w:style>
  <w:style w:type="paragraph" w:customStyle="1" w:styleId="lnek">
    <w:name w:val="Článek"/>
    <w:basedOn w:val="Normln"/>
    <w:next w:val="OdstavecII"/>
    <w:qFormat/>
    <w:rsid w:val="00B50E5F"/>
    <w:pPr>
      <w:keepNext/>
      <w:numPr>
        <w:numId w:val="19"/>
      </w:numPr>
      <w:spacing w:before="600" w:after="360"/>
      <w:jc w:val="center"/>
      <w:outlineLvl w:val="0"/>
    </w:pPr>
    <w:rPr>
      <w:rFonts w:ascii="Arial Narrow" w:hAnsi="Arial Narrow"/>
      <w:b/>
      <w:color w:val="000000" w:themeColor="text1"/>
    </w:rPr>
  </w:style>
  <w:style w:type="paragraph" w:customStyle="1" w:styleId="OdstavecII">
    <w:name w:val="Odstavec_II"/>
    <w:basedOn w:val="Nadpis1"/>
    <w:next w:val="Psmeno"/>
    <w:qFormat/>
    <w:rsid w:val="00B50E5F"/>
    <w:pPr>
      <w:keepLines w:val="0"/>
      <w:numPr>
        <w:ilvl w:val="1"/>
        <w:numId w:val="19"/>
      </w:numPr>
      <w:spacing w:before="0" w:after="120" w:line="276" w:lineRule="auto"/>
      <w:jc w:val="both"/>
    </w:pPr>
    <w:rPr>
      <w:rFonts w:ascii="Arial Narrow" w:eastAsia="Calibri" w:hAnsi="Arial Narrow" w:cs="Times New Roman"/>
      <w:b w:val="0"/>
      <w:color w:val="000000"/>
      <w:sz w:val="22"/>
      <w:szCs w:val="22"/>
    </w:rPr>
  </w:style>
  <w:style w:type="paragraph" w:customStyle="1" w:styleId="Psmeno">
    <w:name w:val="Písmeno"/>
    <w:basedOn w:val="Nadpis1"/>
    <w:qFormat/>
    <w:rsid w:val="00B50E5F"/>
    <w:pPr>
      <w:keepNext w:val="0"/>
      <w:keepLines w:val="0"/>
      <w:widowControl w:val="0"/>
      <w:numPr>
        <w:ilvl w:val="3"/>
        <w:numId w:val="19"/>
      </w:numPr>
      <w:spacing w:before="0" w:after="120" w:line="276" w:lineRule="auto"/>
      <w:jc w:val="both"/>
    </w:pPr>
    <w:rPr>
      <w:rFonts w:ascii="Arial Narrow" w:eastAsia="Calibri" w:hAnsi="Arial Narrow" w:cs="Arial"/>
      <w:b w:val="0"/>
      <w:bCs/>
      <w:kern w:val="32"/>
      <w:sz w:val="22"/>
      <w:szCs w:val="22"/>
      <w:lang w:eastAsia="cs-CZ"/>
    </w:rPr>
  </w:style>
  <w:style w:type="paragraph" w:customStyle="1" w:styleId="Bod">
    <w:name w:val="Bod"/>
    <w:basedOn w:val="Normln"/>
    <w:next w:val="FormtovanvHTML"/>
    <w:qFormat/>
    <w:rsid w:val="00B50E5F"/>
    <w:pPr>
      <w:numPr>
        <w:ilvl w:val="4"/>
        <w:numId w:val="19"/>
      </w:numPr>
      <w:spacing w:after="120"/>
      <w:jc w:val="both"/>
    </w:pPr>
    <w:rPr>
      <w:rFonts w:ascii="Arial Narrow" w:eastAsia="Times New Roman" w:hAnsi="Arial Narrow"/>
      <w:snapToGrid w:val="0"/>
      <w:color w:val="000000" w:themeColor="text1"/>
      <w:lang w:eastAsia="cs-CZ"/>
    </w:rPr>
  </w:style>
  <w:style w:type="paragraph" w:customStyle="1" w:styleId="TOdstavecII">
    <w:name w:val="T_Odstavec_II"/>
    <w:basedOn w:val="OdstavecII"/>
    <w:rsid w:val="00B50E5F"/>
    <w:pPr>
      <w:numPr>
        <w:ilvl w:val="2"/>
      </w:numPr>
    </w:pPr>
    <w:rPr>
      <w:b/>
    </w:rPr>
  </w:style>
  <w:style w:type="paragraph" w:styleId="FormtovanvHTML">
    <w:name w:val="HTML Preformatted"/>
    <w:basedOn w:val="Normln"/>
    <w:link w:val="FormtovanvHTMLChar"/>
    <w:uiPriority w:val="99"/>
    <w:semiHidden/>
    <w:unhideWhenUsed/>
    <w:rsid w:val="00B50E5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50E5F"/>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238">
      <w:bodyDiv w:val="1"/>
      <w:marLeft w:val="0"/>
      <w:marRight w:val="0"/>
      <w:marTop w:val="0"/>
      <w:marBottom w:val="0"/>
      <w:divBdr>
        <w:top w:val="none" w:sz="0" w:space="0" w:color="auto"/>
        <w:left w:val="none" w:sz="0" w:space="0" w:color="auto"/>
        <w:bottom w:val="none" w:sz="0" w:space="0" w:color="auto"/>
        <w:right w:val="none" w:sz="0" w:space="0" w:color="auto"/>
      </w:divBdr>
    </w:div>
    <w:div w:id="417672890">
      <w:bodyDiv w:val="1"/>
      <w:marLeft w:val="0"/>
      <w:marRight w:val="0"/>
      <w:marTop w:val="0"/>
      <w:marBottom w:val="0"/>
      <w:divBdr>
        <w:top w:val="none" w:sz="0" w:space="0" w:color="auto"/>
        <w:left w:val="none" w:sz="0" w:space="0" w:color="auto"/>
        <w:bottom w:val="none" w:sz="0" w:space="0" w:color="auto"/>
        <w:right w:val="none" w:sz="0" w:space="0" w:color="auto"/>
      </w:divBdr>
    </w:div>
    <w:div w:id="1553425860">
      <w:bodyDiv w:val="1"/>
      <w:marLeft w:val="0"/>
      <w:marRight w:val="0"/>
      <w:marTop w:val="0"/>
      <w:marBottom w:val="0"/>
      <w:divBdr>
        <w:top w:val="none" w:sz="0" w:space="0" w:color="auto"/>
        <w:left w:val="none" w:sz="0" w:space="0" w:color="auto"/>
        <w:bottom w:val="none" w:sz="0" w:space="0" w:color="auto"/>
        <w:right w:val="none" w:sz="0" w:space="0" w:color="auto"/>
      </w:divBdr>
    </w:div>
    <w:div w:id="16386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dislav.chlupac@litomer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holubova\Documents\Grafick&#253;%20vizu&#225;l%20m&#283;sta\&#353;ablony_Akciden&#269;n&#237;%20tiskoviny_upraven&#233;\Akciden&#269;n&#237;%20tiskoviny_&#353;ablony\N_Ltm_&#250;&#345;edn&#237;%20dopis%20odboru_M&#283;sto_CB_&#353;ablona.dotx" TargetMode="External"/></Relationships>
</file>

<file path=word/theme/theme1.xml><?xml version="1.0" encoding="utf-8"?>
<a:theme xmlns:a="http://schemas.openxmlformats.org/drawingml/2006/main" name="Motiv Office">
  <a:themeElements>
    <a:clrScheme name="Litoměřice">
      <a:dk1>
        <a:srgbClr val="000000"/>
      </a:dk1>
      <a:lt1>
        <a:sysClr val="window" lastClr="FFFFFF"/>
      </a:lt1>
      <a:dk2>
        <a:srgbClr val="5E5E5E"/>
      </a:dk2>
      <a:lt2>
        <a:srgbClr val="DDDDDD"/>
      </a:lt2>
      <a:accent1>
        <a:srgbClr val="B98004"/>
      </a:accent1>
      <a:accent2>
        <a:srgbClr val="173271"/>
      </a:accent2>
      <a:accent3>
        <a:srgbClr val="CD2122"/>
      </a:accent3>
      <a:accent4>
        <a:srgbClr val="418AB3"/>
      </a:accent4>
      <a:accent5>
        <a:srgbClr val="A6B727"/>
      </a:accent5>
      <a:accent6>
        <a:srgbClr val="F69200"/>
      </a:accent6>
      <a:hlink>
        <a:srgbClr val="000000"/>
      </a:hlink>
      <a:folHlink>
        <a:srgbClr val="000000"/>
      </a:folHlink>
    </a:clrScheme>
    <a:fontScheme name="Roboto - Roboto Light">
      <a:majorFont>
        <a:latin typeface="Roboto"/>
        <a:ea typeface=""/>
        <a:cs typeface=""/>
      </a:majorFont>
      <a:minorFont>
        <a:latin typeface="Roboto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1493-4B0B-4CB0-952E-0E0EA96B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N_Ltm_úřední dopis odboru_Město_CB_šablona</Template>
  <TotalTime>691</TotalTime>
  <Pages>9</Pages>
  <Words>3013</Words>
  <Characters>17779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Holubová</dc:creator>
  <cp:keywords/>
  <cp:lastModifiedBy>Ing. Iveta Bauerová</cp:lastModifiedBy>
  <cp:revision>32</cp:revision>
  <cp:lastPrinted>2020-07-31T10:03:00Z</cp:lastPrinted>
  <dcterms:created xsi:type="dcterms:W3CDTF">2020-05-06T10:41:00Z</dcterms:created>
  <dcterms:modified xsi:type="dcterms:W3CDTF">2021-05-10T10:02:00Z</dcterms:modified>
</cp:coreProperties>
</file>