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C9" w:rsidRDefault="00F53914">
      <w:pPr>
        <w:pStyle w:val="Normln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VINOBRANÍ LITOMĚŘICE 20 - 21. 9. 2019 - PŘIHLÁŠKA K PRODEJI</w:t>
      </w:r>
    </w:p>
    <w:p w:rsidR="00947DC9" w:rsidRDefault="00F53914">
      <w:pPr>
        <w:pStyle w:val="Normln1"/>
        <w:spacing w:after="10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Vyplněním a odesláním přihlášky prodejce zcela a bez výhrad souhlasí se </w:t>
      </w:r>
      <w:proofErr w:type="gramStart"/>
      <w:r>
        <w:rPr>
          <w:b/>
          <w:sz w:val="24"/>
          <w:szCs w:val="24"/>
        </w:rPr>
        <w:t>ZÁVAZNÝMI  PODMÍNKAMI</w:t>
      </w:r>
      <w:proofErr w:type="gramEnd"/>
      <w:r>
        <w:rPr>
          <w:b/>
          <w:sz w:val="24"/>
          <w:szCs w:val="24"/>
        </w:rPr>
        <w:t xml:space="preserve"> PRODEJE, které jsou uvedeny na </w:t>
      </w:r>
      <w:hyperlink r:id="rId4">
        <w:r>
          <w:rPr>
            <w:rStyle w:val="Internetovodkaz"/>
            <w:b/>
            <w:sz w:val="24"/>
            <w:szCs w:val="24"/>
          </w:rPr>
          <w:t>www.mkz-ltm.cz/exterioveakce/vinobrani-litomerice</w:t>
        </w:r>
      </w:hyperlink>
      <w:r>
        <w:rPr>
          <w:b/>
          <w:sz w:val="28"/>
          <w:szCs w:val="28"/>
        </w:rPr>
        <w:t>.</w:t>
      </w:r>
    </w:p>
    <w:p w:rsidR="00947DC9" w:rsidRDefault="00F53914">
      <w:pPr>
        <w:pStyle w:val="Normln1"/>
        <w:spacing w:after="102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101600" distL="0" distR="0">
            <wp:extent cx="6956425" cy="2536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947DC9" w:rsidRDefault="00F53914">
      <w:pPr>
        <w:pStyle w:val="Normln1"/>
        <w:spacing w:after="102" w:line="240" w:lineRule="auto"/>
        <w:rPr>
          <w:rStyle w:val="Internetovodkaz"/>
          <w:b/>
        </w:rPr>
      </w:pPr>
      <w:r>
        <w:rPr>
          <w:sz w:val="24"/>
          <w:szCs w:val="24"/>
        </w:rPr>
        <w:t>Základní podmínkou účasti na akci je doručení této přihlášky na adresu pořadatele (</w:t>
      </w:r>
      <w:r w:rsidR="000B6BE6" w:rsidRPr="000B6BE6">
        <w:rPr>
          <w:b/>
          <w:sz w:val="24"/>
          <w:szCs w:val="24"/>
        </w:rPr>
        <w:t>MKZ</w:t>
      </w:r>
      <w:r>
        <w:rPr>
          <w:b/>
          <w:bCs/>
        </w:rPr>
        <w:t xml:space="preserve"> Litoměřice, </w:t>
      </w:r>
      <w:r w:rsidR="000B6BE6">
        <w:rPr>
          <w:b/>
          <w:bCs/>
        </w:rPr>
        <w:t xml:space="preserve">Tyršovo </w:t>
      </w:r>
      <w:bookmarkStart w:id="0" w:name="_GoBack"/>
      <w:bookmarkEnd w:id="0"/>
      <w:r w:rsidR="000B6BE6">
        <w:rPr>
          <w:b/>
          <w:bCs/>
        </w:rPr>
        <w:t>nám. 68</w:t>
      </w:r>
      <w:r>
        <w:rPr>
          <w:b/>
          <w:bCs/>
        </w:rPr>
        <w:t>, 412 01 Litoměřice nebo</w:t>
      </w:r>
      <w:r>
        <w:rPr>
          <w:b/>
          <w:bCs/>
          <w:color w:val="0066CC"/>
        </w:rPr>
        <w:t xml:space="preserve"> </w:t>
      </w:r>
      <w:hyperlink r:id="rId6">
        <w:r>
          <w:rPr>
            <w:rStyle w:val="Internetovodkaz"/>
            <w:b/>
          </w:rPr>
          <w:t>reditel@mkz-ltm.cz</w:t>
        </w:r>
      </w:hyperlink>
    </w:p>
    <w:p w:rsidR="00947DC9" w:rsidRDefault="00F53914">
      <w:pPr>
        <w:pStyle w:val="Normln1"/>
        <w:spacing w:before="100" w:after="10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Přijetí přihlášky </w:t>
      </w:r>
      <w:r w:rsidRPr="000B6BE6">
        <w:rPr>
          <w:sz w:val="24"/>
          <w:szCs w:val="24"/>
          <w:u w:val="single"/>
        </w:rPr>
        <w:t>k p</w:t>
      </w:r>
      <w:r>
        <w:rPr>
          <w:sz w:val="24"/>
          <w:szCs w:val="24"/>
          <w:u w:val="single"/>
        </w:rPr>
        <w:t>rodeji je zcela v kompetenci pořadatele a závisí na kapacitě prostoru a sortimentu</w:t>
      </w:r>
      <w:r>
        <w:rPr>
          <w:sz w:val="24"/>
          <w:szCs w:val="24"/>
        </w:rPr>
        <w:t xml:space="preserve">. Cena sjednaná za umístění stánku je stanovena na základě ceníku </w:t>
      </w:r>
      <w:r>
        <w:rPr>
          <w:b/>
          <w:bCs/>
          <w:sz w:val="24"/>
          <w:szCs w:val="24"/>
        </w:rPr>
        <w:t xml:space="preserve">(posezení u stánku s občerstvením je </w:t>
      </w:r>
      <w:proofErr w:type="gramStart"/>
      <w:r>
        <w:rPr>
          <w:b/>
          <w:bCs/>
          <w:sz w:val="24"/>
          <w:szCs w:val="24"/>
        </w:rPr>
        <w:t>vítáno a  jeho</w:t>
      </w:r>
      <w:proofErr w:type="gramEnd"/>
      <w:r>
        <w:rPr>
          <w:b/>
          <w:bCs/>
          <w:sz w:val="24"/>
          <w:szCs w:val="24"/>
        </w:rPr>
        <w:t xml:space="preserve"> velikost se  nezapočítává do placené plochy, je však nezbytné uvést jeho rozměry).</w:t>
      </w:r>
    </w:p>
    <w:p w:rsidR="00947DC9" w:rsidRPr="00F53914" w:rsidRDefault="00F53914">
      <w:pPr>
        <w:pStyle w:val="Normln1"/>
        <w:spacing w:before="100" w:after="100" w:line="240" w:lineRule="auto"/>
        <w:rPr>
          <w:b/>
          <w:bCs/>
          <w:color w:val="FF0000"/>
          <w:sz w:val="24"/>
          <w:szCs w:val="24"/>
        </w:rPr>
      </w:pPr>
      <w:r w:rsidRPr="00F53914">
        <w:rPr>
          <w:b/>
          <w:bCs/>
          <w:color w:val="FF0000"/>
          <w:sz w:val="24"/>
          <w:szCs w:val="24"/>
        </w:rPr>
        <w:t>PRO OBJEDNÁNÍ MÍSTA ZAŠKRTNĚTE V TABULCE POŽADOVANÝ SEKTOR</w:t>
      </w:r>
      <w:r>
        <w:rPr>
          <w:b/>
          <w:bCs/>
          <w:color w:val="FF0000"/>
          <w:sz w:val="24"/>
          <w:szCs w:val="24"/>
        </w:rPr>
        <w:t xml:space="preserve"> (vč. číselného označení)</w:t>
      </w:r>
      <w:r w:rsidRPr="00F53914">
        <w:rPr>
          <w:b/>
          <w:bCs/>
          <w:color w:val="FF0000"/>
          <w:sz w:val="24"/>
          <w:szCs w:val="24"/>
        </w:rPr>
        <w:t>: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9"/>
        <w:gridCol w:w="1143"/>
        <w:gridCol w:w="434"/>
        <w:gridCol w:w="567"/>
        <w:gridCol w:w="426"/>
        <w:gridCol w:w="249"/>
        <w:gridCol w:w="459"/>
        <w:gridCol w:w="426"/>
        <w:gridCol w:w="1075"/>
        <w:gridCol w:w="318"/>
        <w:gridCol w:w="318"/>
        <w:gridCol w:w="318"/>
        <w:gridCol w:w="322"/>
        <w:gridCol w:w="1334"/>
      </w:tblGrid>
      <w:tr w:rsidR="00F53914" w:rsidTr="00F53914">
        <w:trPr>
          <w:trHeight w:val="347"/>
        </w:trPr>
        <w:tc>
          <w:tcPr>
            <w:tcW w:w="23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Délka stánku</w:t>
            </w:r>
          </w:p>
        </w:tc>
        <w:tc>
          <w:tcPr>
            <w:tcW w:w="1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</w:p>
        </w:tc>
        <w:tc>
          <w:tcPr>
            <w:tcW w:w="10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</w:t>
            </w:r>
          </w:p>
        </w:tc>
        <w:tc>
          <w:tcPr>
            <w:tcW w:w="12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3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Historická</w:t>
            </w:r>
          </w:p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část -</w:t>
            </w:r>
          </w:p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jarmark</w:t>
            </w:r>
          </w:p>
        </w:tc>
      </w:tr>
      <w:tr w:rsidR="00F53914" w:rsidTr="00F53914">
        <w:trPr>
          <w:trHeight w:val="347"/>
        </w:trPr>
        <w:tc>
          <w:tcPr>
            <w:tcW w:w="239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</w:pPr>
          </w:p>
        </w:tc>
        <w:tc>
          <w:tcPr>
            <w:tcW w:w="4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</w:pPr>
          </w:p>
        </w:tc>
        <w:tc>
          <w:tcPr>
            <w:tcW w:w="3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</w:pPr>
          </w:p>
        </w:tc>
      </w:tr>
      <w:tr w:rsidR="00F53914" w:rsidTr="00F53914">
        <w:trPr>
          <w:trHeight w:val="266"/>
        </w:trPr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ŘEMESLO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1000,-</w:t>
            </w:r>
          </w:p>
        </w:tc>
      </w:tr>
      <w:tr w:rsidR="00F53914" w:rsidTr="00F53914">
        <w:trPr>
          <w:trHeight w:val="431"/>
        </w:trPr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VÍNO, BURČÁK, KÁVA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m!!!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 w:rsidP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3000,-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 xml:space="preserve">Jednodruhové </w:t>
            </w:r>
            <w:r>
              <w:rPr>
                <w:rFonts w:ascii="Calibri" w:hAnsi="Calibri"/>
                <w:sz w:val="20"/>
                <w:szCs w:val="20"/>
              </w:rPr>
              <w:t xml:space="preserve">(palačinky, kobližky, trdelník,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bramb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spirálky)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OBČERSTVENÍ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obč</w:t>
            </w:r>
            <w:proofErr w:type="spellEnd"/>
            <w:r>
              <w:rPr>
                <w:rFonts w:ascii="Calibri" w:hAnsi="Calibri"/>
              </w:rPr>
              <w:t>. - za každý další započatý metr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1 300,-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1 300,-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elektřina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 V  -  500,- Kč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400V -</w:t>
            </w:r>
          </w:p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1 000,-Kč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</w:tr>
    </w:tbl>
    <w:p w:rsidR="00947DC9" w:rsidRDefault="00F53914">
      <w:pPr>
        <w:pStyle w:val="Normln1"/>
      </w:pPr>
      <w:r>
        <w:t>Souhlasím zcela a bez výhrad se ZÁVAZNÝMI PODMÍNKAMI PRODEJE, které jsou uvedeny na</w:t>
      </w:r>
      <w:r>
        <w:rPr>
          <w:color w:val="0066CC"/>
        </w:rPr>
        <w:t xml:space="preserve"> </w:t>
      </w:r>
      <w:r>
        <w:rPr>
          <w:color w:val="000080"/>
          <w:u w:val="single"/>
        </w:rPr>
        <w:t>http://www.mkz-ltm.cz/exterieroveakce/vinobrani-litomerice</w:t>
      </w:r>
      <w:r>
        <w:rPr>
          <w:color w:val="000080"/>
        </w:rPr>
        <w:t xml:space="preserve"> </w:t>
      </w:r>
      <w:r>
        <w:t>a to stvrzuji svým podpisem.</w:t>
      </w:r>
    </w:p>
    <w:p w:rsidR="00947DC9" w:rsidRDefault="00947DC9">
      <w:pPr>
        <w:pStyle w:val="Normln1"/>
      </w:pPr>
    </w:p>
    <w:p w:rsidR="00947DC9" w:rsidRDefault="00F53914">
      <w:pPr>
        <w:pStyle w:val="Normln1"/>
      </w:pPr>
      <w:r>
        <w:t xml:space="preserve">V ............................................. </w:t>
      </w:r>
      <w:proofErr w:type="gramStart"/>
      <w:r>
        <w:t xml:space="preserve">dne ........................  </w:t>
      </w:r>
      <w:r>
        <w:rPr>
          <w:rFonts w:eastAsia="Times New Roman"/>
        </w:rPr>
        <w:t>Podpis</w:t>
      </w:r>
      <w:proofErr w:type="gramEnd"/>
      <w:r>
        <w:rPr>
          <w:rFonts w:eastAsia="Times New Roman"/>
        </w:rPr>
        <w:t xml:space="preserve"> prodejce      …</w:t>
      </w: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sectPr w:rsidR="00947DC9">
      <w:pgSz w:w="11906" w:h="16838"/>
      <w:pgMar w:top="567" w:right="567" w:bottom="567" w:left="56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9"/>
    <w:rsid w:val="000B6BE6"/>
    <w:rsid w:val="00947DC9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AC39-0F6F-4E59-9263-4FC62E80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"/>
    <w:pPr>
      <w:outlineLvl w:val="0"/>
    </w:pPr>
    <w:rPr>
      <w:b/>
      <w:bCs/>
    </w:rPr>
  </w:style>
  <w:style w:type="paragraph" w:styleId="Nadpis2">
    <w:name w:val="heading 2"/>
    <w:basedOn w:val="Nadpis"/>
    <w:pPr>
      <w:spacing w:before="200"/>
      <w:outlineLvl w:val="1"/>
    </w:pPr>
    <w:rPr>
      <w:b/>
      <w:bCs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spacing w:after="160"/>
    </w:pPr>
  </w:style>
  <w:style w:type="character" w:customStyle="1" w:styleId="Internetovodkaz">
    <w:name w:val="Internetový odkaz"/>
    <w:basedOn w:val="Standardnpsmoodstavce"/>
    <w:uiPriority w:val="99"/>
    <w:unhideWhenUsed/>
    <w:rsid w:val="00581368"/>
    <w:rPr>
      <w:color w:val="0563C1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1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itace">
    <w:name w:val="Citace"/>
    <w:basedOn w:val="Normln1"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mkz-ltm.cz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mkz-ltm.cz/exterioveakce/vinobrani-litomer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3</cp:revision>
  <cp:lastPrinted>2019-03-04T14:19:00Z</cp:lastPrinted>
  <dcterms:created xsi:type="dcterms:W3CDTF">2019-02-07T10:51:00Z</dcterms:created>
  <dcterms:modified xsi:type="dcterms:W3CDTF">2019-03-04T14:23:00Z</dcterms:modified>
  <dc:language>cs-CZ</dc:language>
</cp:coreProperties>
</file>